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Russia,</w:t>
      </w:r>
      <w:r>
        <w:t xml:space="preserve"> </w:t>
      </w:r>
      <w:r>
        <w:t xml:space="preserve">Saint</w:t>
      </w:r>
      <w:r>
        <w:t xml:space="preserve"> </w:t>
      </w:r>
      <w:r>
        <w:t xml:space="preserve">Petersburg</w:t>
      </w:r>
    </w:p>
    <w:bookmarkStart w:id="32" w:name="X87bd51d538926feba885e5479a50c334b0cf013"/>
    <w:p>
      <w:pPr>
        <w:pStyle w:val="Heading1"/>
      </w:pPr>
      <w:r>
        <w:t xml:space="preserve">Case Study: The Evolving Role of the Laboratory Technician in Russia, Saint Petersburg</w:t>
      </w:r>
    </w:p>
    <w:p>
      <w:pPr>
        <w:pStyle w:val="FirstParagraph"/>
      </w:pPr>
      <w:r>
        <w:rPr>
          <w:bCs/>
          <w:b/>
        </w:rPr>
        <w:t xml:space="preserve">Date:</w:t>
      </w:r>
      <w:r>
        <w:t xml:space="preserve"> </w:t>
      </w:r>
      <w:r>
        <w:t xml:space="preserve">October 2023</w:t>
      </w:r>
      <w:r>
        <w:br/>
      </w:r>
      <w:r>
        <w:rPr>
          <w:bCs/>
          <w:b/>
        </w:rPr>
        <w:t xml:space="preserve">Location:</w:t>
      </w:r>
    </w:p>
    <w:p>
      <w:pPr>
        <w:pStyle w:val="BodyText"/>
      </w:pPr>
      <w:r>
        <w:t xml:space="preserve">A confidential multi-disciplinary diagnostic center and biotech startup hub.</w:t>
      </w:r>
    </w:p>
    <w:bookmarkStart w:id="20" w:name="introduction-and-context"/>
    <w:p>
      <w:pPr>
        <w:pStyle w:val="Heading2"/>
      </w:pPr>
      <w:r>
        <w:t xml:space="preserve">1. Introduction and Context</w:t>
      </w:r>
    </w:p>
    <w:p>
      <w:pPr>
        <w:pStyle w:val="FirstParagraph"/>
      </w:pPr>
      <w:r>
        <w:t xml:space="preserve">This case study examines the critical operational dynamics, challenges, and strategic importance of the role of a Laboratory Technician within the specific socio-economic and industrial context of Russia, Saint Petersburg. As a major cultural, scientific, and industrial hub on the Baltic Sea coast for decades has positioned itself as a center for pharmaceuticals biotechnology advanced materials research. Consequently demand for skilled laboratory technicians has surged not only in state-funded institutions but also in private sector entities navigating complex geopolitical landscapes.</w:t>
      </w:r>
    </w:p>
    <w:p>
      <w:pPr>
        <w:pStyle w:val="BodyText"/>
      </w:pPr>
      <w:r>
        <w:t xml:space="preserve">The primary objective of this document is to analyze how the specific requirements of Saint Petersburg's market influence job descriptions, operational workflows, and career progression paths for Laboratory Technicians. It highlights the interplay between international scientific standards (such as ISO 17025) and local regulatory frameworks enforced by Roszdravnadzor (the Federal Service for Surveillance in Healthcare).</w:t>
      </w:r>
    </w:p>
    <w:bookmarkEnd w:id="20"/>
    <w:bookmarkStart w:id="21" w:name="organizational-profile"/>
    <w:p>
      <w:pPr>
        <w:pStyle w:val="Heading2"/>
      </w:pPr>
      <w:r>
        <w:t xml:space="preserve">2. Organizational Profile</w:t>
      </w:r>
    </w:p>
    <w:p>
      <w:pPr>
        <w:pStyle w:val="FirstParagraph"/>
      </w:pPr>
      <w:r>
        <w:t xml:space="preserve">The subject of this study is a mid-sized entity operating two facilities in central Saint Petersburg. One facility focuses on clinical diagnostics serving private patients and insurance companies while the other serves as an R&amp;D hub for local pharmaceutical partners specializing in generic drug manufacturing and bio-analytical testing.</w:t>
      </w:r>
    </w:p>
    <w:bookmarkEnd w:id="21"/>
    <w:bookmarkStart w:id="24" w:name="Xb886b76c1f3c0d8d462ad95f7b2228f5c1e6760"/>
    <w:p>
      <w:pPr>
        <w:pStyle w:val="Heading2"/>
      </w:pPr>
      <w:r>
        <w:t xml:space="preserve">3. The Role of Laboratory Technician: Core Responsibilities</w:t>
      </w:r>
    </w:p>
    <w:p>
      <w:pPr>
        <w:pStyle w:val="FirstParagraph"/>
      </w:pPr>
      <w:r>
        <w:t xml:space="preserve">In Saint Petersburg the role of a Laboratory Technician is multifaceted. Unlike in some Western markets where roles may be highly specialized at entry-level here technicians are expected to demonstrate versatility due to varying resource allocations across different facility types.</w:t>
      </w:r>
    </w:p>
    <w:bookmarkStart w:id="22" w:name="clinical-diagnostics-wing"/>
    <w:p>
      <w:pPr>
        <w:pStyle w:val="Heading3"/>
      </w:pPr>
      <w:r>
        <w:t xml:space="preserve">3.1 Clinical Diagnostics Wing</w:t>
      </w:r>
    </w:p>
    <w:p>
      <w:pPr>
        <w:pStyle w:val="FirstParagraph"/>
      </w:pPr>
      <w:r>
        <w:t xml:space="preserve">In the clinical wing, Laboratory Technicians perform high-volume routine tests including hematology, biochemistry and immunology. Key responsibilities include:</w:t>
      </w:r>
    </w:p>
    <w:p>
      <w:pPr>
        <w:numPr>
          <w:ilvl w:val="0"/>
          <w:numId w:val="1001"/>
        </w:numPr>
        <w:pStyle w:val="Compact"/>
      </w:pPr>
      <w:r>
        <w:rPr>
          <w:bCs/>
          <w:b/>
        </w:rPr>
        <w:t xml:space="preserve">Sample Processing:</w:t>
      </w:r>
      <w:r>
        <w:t xml:space="preserve">Maintaining strict chain-of-custody protocols for blood urine and tissue samples.</w:t>
      </w:r>
    </w:p>
    <w:p>
      <w:pPr>
        <w:numPr>
          <w:ilvl w:val="0"/>
          <w:numId w:val="1001"/>
        </w:numPr>
        <w:pStyle w:val="Compact"/>
      </w:pPr>
      <w:r>
        <w:rPr>
          <w:bCs/>
          <w:b/>
        </w:rPr>
        <w:t xml:space="preserve">Quality Control (QC):</w:t>
      </w:r>
      <w:r>
        <w:t xml:space="preserve">Daily calibration of analyzers and participation in internal quality assurance schemes mandated by Russian federal standards.</w:t>
      </w:r>
    </w:p>
    <w:p>
      <w:pPr>
        <w:numPr>
          <w:ilvl w:val="0"/>
          <w:numId w:val="1001"/>
        </w:numPr>
        <w:pStyle w:val="Compact"/>
      </w:pPr>
      <w:r>
        <w:rPr>
          <w:bCs/>
          <w:b/>
        </w:rPr>
        <w:t xml:space="preserve">Patient Interaction:</w:t>
      </w:r>
      <w:r>
        <w:t xml:space="preserve">In smaller private clinics across Saint Petersburg technicians often assist with patient phlebotomy requiring strong soft skills and proficiency in the Russian language to ensure clear communication with patients.</w:t>
      </w:r>
    </w:p>
    <w:bookmarkEnd w:id="22"/>
    <w:bookmarkStart w:id="23" w:name="research-and-development-wing"/>
    <w:p>
      <w:pPr>
        <w:pStyle w:val="Heading3"/>
      </w:pPr>
      <w:r>
        <w:t xml:space="preserve">3.2 Research and Development Wing</w:t>
      </w:r>
    </w:p>
    <w:p>
      <w:pPr>
        <w:pStyle w:val="FirstParagraph"/>
      </w:pPr>
      <w:r>
        <w:t xml:space="preserve">The R&amp;D facility demands higher technical precision. Here Laboratory Technicians support scientists in drug development processes:</w:t>
      </w:r>
    </w:p>
    <w:p>
      <w:pPr>
        <w:numPr>
          <w:ilvl w:val="0"/>
          <w:numId w:val="1002"/>
        </w:numPr>
        <w:pStyle w:val="Compact"/>
      </w:pPr>
      <w:r>
        <w:rPr>
          <w:bCs/>
          <w:b/>
        </w:rPr>
        <w:t xml:space="preserve">Analytical Chemistry:</w:t>
      </w:r>
      <w:r>
        <w:t xml:space="preserve">Making precise solutions conducting titrations performing HPLC (High-Performance Liquid Chromatography) and GC-MS (Gas Chromatography-Mass Spectrometry) operations.</w:t>
      </w:r>
    </w:p>
    <w:p>
      <w:pPr>
        <w:numPr>
          <w:ilvl w:val="0"/>
          <w:numId w:val="1002"/>
        </w:numPr>
        <w:pStyle w:val="Compact"/>
      </w:pPr>
      <w:r>
        <w:rPr>
          <w:bCs/>
          <w:b/>
        </w:rPr>
        <w:t xml:space="preserve">Data Management:</w:t>
      </w:r>
      <w:r>
        <w:t xml:space="preserve">Recording raw data in electronic laboratory notebooks (ELN compliant with local data sovereignty laws).</w:t>
      </w:r>
    </w:p>
    <w:p>
      <w:pPr>
        <w:numPr>
          <w:ilvl w:val="0"/>
          <w:numId w:val="1002"/>
        </w:numPr>
        <w:pStyle w:val="Compact"/>
      </w:pPr>
      <w:r>
        <w:rPr>
          <w:bCs/>
          <w:b/>
        </w:rPr>
        <w:t xml:space="preserve">Safety Compliance:</w:t>
      </w:r>
      <w:r>
        <w:t xml:space="preserve">Adhering to strict hazardous waste disposal regulations which are rigorously enforced in industrial zones of Saint Petersburg.</w:t>
      </w:r>
    </w:p>
    <w:bookmarkEnd w:id="23"/>
    <w:bookmarkEnd w:id="24"/>
    <w:bookmarkStart w:id="28" w:name="X6705c844ecfd87681407fb27652858d3784bda2"/>
    <w:p>
      <w:pPr>
        <w:pStyle w:val="Heading2"/>
      </w:pPr>
      <w:r>
        <w:t xml:space="preserve">4. Challenges Specific to the Saint Petersburg Context</w:t>
      </w:r>
    </w:p>
    <w:p>
      <w:pPr>
        <w:pStyle w:val="FirstParagraph"/>
      </w:pPr>
      <w:r>
        <w:rPr>
          <w:iCs/>
          <w:i/>
        </w:rPr>
        <w:t xml:space="preserve">"The environment we work in demands adaptability that goes beyond technical skills."</w:t>
      </w:r>
      <w:r>
        <w:br/>
      </w:r>
      <w:r>
        <w:t xml:space="preserve">- Senior Laboratory Technician, 8 years experience in St. Petersburg.</w:t>
      </w:r>
    </w:p>
    <w:bookmarkStart w:id="25" w:name="supply-chain-volatility"/>
    <w:p>
      <w:pPr>
        <w:pStyle w:val="Heading3"/>
      </w:pPr>
      <w:r>
        <w:t xml:space="preserve">4.1 Supply Chain Volatility</w:t>
      </w:r>
    </w:p>
    <w:p>
      <w:pPr>
        <w:pStyle w:val="FirstParagraph"/>
      </w:pPr>
      <w:r>
        <w:t xml:space="preserve">A significant challenge for Laboratory Technicians in Russia Saint Petersburg since 2022 has been the fluctuation of supply chains for reagents and consumables previously sourced from Europe (Germany Switzerland Netherlands). Technicians must now:</w:t>
      </w:r>
    </w:p>
    <w:p>
      <w:pPr>
        <w:numPr>
          <w:ilvl w:val="0"/>
          <w:numId w:val="1003"/>
        </w:numPr>
        <w:pStyle w:val="Compact"/>
      </w:pPr>
      <w:r>
        <w:rPr>
          <w:bCs/>
          <w:b/>
        </w:rPr>
        <w:t xml:space="preserve">Evaluate Substitutes:</w:t>
      </w:r>
      <w:r>
        <w:t xml:space="preserve">Rapidly adapt protocols to work with reagents from domestic Russian manufacturers or alternative suppliers from Asia.</w:t>
      </w:r>
    </w:p>
    <w:p>
      <w:pPr>
        <w:numPr>
          <w:ilvl w:val="0"/>
          <w:numId w:val="1003"/>
        </w:numPr>
        <w:pStyle w:val="Compact"/>
      </w:pPr>
      <w:r>
        <w:rPr>
          <w:bCs/>
          <w:b/>
        </w:rPr>
        <w:t xml:space="preserve">Optimize Usage:</w:t>
      </w:r>
      <w:r>
        <w:t xml:space="preserve">Prioritize resource conservation techniques to minimize waste during periods of scarcity.</w:t>
      </w:r>
    </w:p>
    <w:bookmarkEnd w:id="25"/>
    <w:bookmarkStart w:id="26" w:name="technological-transition-and-software"/>
    <w:p>
      <w:pPr>
        <w:pStyle w:val="Heading3"/>
      </w:pPr>
      <w:r>
        <w:t xml:space="preserve">4.2 Technological Transition and Software</w:t>
      </w:r>
    </w:p>
    <w:p>
      <w:pPr>
        <w:pStyle w:val="FirstParagraph"/>
      </w:pPr>
      <w:r>
        <w:t xml:space="preserve">The shift towards domestic Laboratory Information Management Systems (LIMS) has required extensive retraining. Many legacy systems were based on Western software architectures now unavailable due to sanctions. Laboratory Technicians are actively involved in the migration process, requiring them to learn new user interfaces while maintaining data integrity.</w:t>
      </w:r>
    </w:p>
    <w:bookmarkEnd w:id="26"/>
    <w:bookmarkStart w:id="27" w:name="regulatory-compliance"/>
    <w:p>
      <w:pPr>
        <w:pStyle w:val="Heading3"/>
      </w:pPr>
      <w:r>
        <w:t xml:space="preserve">4.3 Regulatory Compliance</w:t>
      </w:r>
    </w:p>
    <w:p>
      <w:pPr>
        <w:pStyle w:val="FirstParagraph"/>
      </w:pPr>
      <w:r>
        <w:t xml:space="preserve">The regulatory landscape in Russia is distinct. Laboratory Technicians must be well-versed in GOST standards (Russian state standards) which often differ from ISO guidelines although there is increasing convergence. Understanding the nuances of local accreditation requirements for medical laboratories is crucial for career advancement.</w:t>
      </w:r>
    </w:p>
    <w:bookmarkEnd w:id="27"/>
    <w:bookmarkEnd w:id="28"/>
    <w:bookmarkStart w:id="29" w:name="skills-and-competencies"/>
    <w:p>
      <w:pPr>
        <w:pStyle w:val="Heading2"/>
      </w:pPr>
      <w:r>
        <w:t xml:space="preserve">5. Skills and Competencies</w:t>
      </w:r>
    </w:p>
    <w:p>
      <w:pPr>
        <w:pStyle w:val="FirstParagraph"/>
      </w:pPr>
      <w:r>
        <w:t xml:space="preserve">To succeed as a Laboratory Technician in Saint Petersburg today, candidates must possess a blend of hard and soft skills:</w:t>
      </w:r>
    </w:p>
    <w:p>
      <w:pPr>
        <w:numPr>
          <w:ilvl w:val="0"/>
          <w:numId w:val="1004"/>
        </w:numPr>
        <w:pStyle w:val="Compact"/>
      </w:pPr>
      <w:r>
        <w:rPr>
          <w:bCs/>
          <w:b/>
        </w:rPr>
        <w:t xml:space="preserve">Multilingual Proficiency:</w:t>
      </w:r>
      <w:r>
        <w:t xml:space="preserve">While Russian is the primary operational language English proficiency remains highly valued especially in R&amp;D settings where international scientific literature and collaboration persist despite geopolitical tensions.</w:t>
      </w:r>
    </w:p>
    <w:p>
      <w:pPr>
        <w:numPr>
          <w:ilvl w:val="0"/>
          <w:numId w:val="1004"/>
        </w:numPr>
        <w:pStyle w:val="Compact"/>
      </w:pPr>
      <w:r>
        <w:rPr>
          <w:bCs/>
          <w:b/>
        </w:rPr>
        <w:t xml:space="preserve">Tech-Savviness:</w:t>
      </w:r>
      <w:r>
        <w:t xml:space="preserve">Familiarity with both traditional glassware techniques and modern automated platforms (e.g., Roche Abbott Sysmex analyzers).</w:t>
      </w:r>
    </w:p>
    <w:p>
      <w:pPr>
        <w:numPr>
          <w:ilvl w:val="0"/>
          <w:numId w:val="1004"/>
        </w:numPr>
        <w:pStyle w:val="Compact"/>
      </w:pPr>
      <w:r>
        <w:rPr>
          <w:bCs/>
          <w:b/>
        </w:rPr>
        <w:t xml:space="preserve">Adaptability:</w:t>
      </w:r>
      <w:r>
        <w:t xml:space="preserve">The ability to troubleshoot equipment issues without immediate access to original manufacturer support teams.</w:t>
      </w:r>
    </w:p>
    <w:p>
      <w:pPr>
        <w:numPr>
          <w:ilvl w:val="0"/>
          <w:numId w:val="1004"/>
        </w:numPr>
        <w:pStyle w:val="Compact"/>
      </w:pPr>
      <w:r>
        <w:rPr>
          <w:bCs/>
          <w:b/>
        </w:rPr>
        <w:t xml:space="preserve">Rigorous Attention to Detail:</w:t>
      </w:r>
      <w:r>
        <w:t xml:space="preserve">In a high-stakes medical environment accuracy is non-negotiable. A single error can have life-altering consequences for patients in Saint Petersburg healthcare system.</w:t>
      </w:r>
    </w:p>
    <w:bookmarkEnd w:id="29"/>
    <w:bookmarkStart w:id="30" w:name="X19c35d8df89d2d8de99fff1a9a9a48bbcac9770"/>
    <w:p>
      <w:pPr>
        <w:pStyle w:val="Heading2"/>
      </w:pPr>
      <w:r>
        <w:t xml:space="preserve">6. Career Pathways and Professional Development</w:t>
      </w:r>
    </w:p>
    <w:p>
      <w:pPr>
        <w:pStyle w:val="FirstParagraph"/>
      </w:pPr>
      <w:r>
        <w:t xml:space="preserve">The career trajectory for Laboratory Technicians in Russia, Saint Petersburg, is evolving. Historically a stepping stone role it is increasingly becoming a specialized profession with clear progression paths:</w:t>
      </w:r>
    </w:p>
    <w:p>
      <w:pPr>
        <w:numPr>
          <w:ilvl w:val="0"/>
          <w:numId w:val="1005"/>
        </w:numPr>
        <w:pStyle w:val="Compact"/>
      </w:pPr>
      <w:r>
        <w:rPr>
          <w:bCs/>
          <w:b/>
        </w:rPr>
        <w:t xml:space="preserve">Junior Technician</w:t>
      </w:r>
      <w:r>
        <w:t xml:space="preserve">: Entry level focusing on sample processing and basic QC.</w:t>
      </w:r>
    </w:p>
    <w:p>
      <w:pPr>
        <w:numPr>
          <w:ilvl w:val="0"/>
          <w:numId w:val="1005"/>
        </w:numPr>
        <w:pStyle w:val="Compact"/>
      </w:pPr>
      <w:r>
        <w:rPr>
          <w:bCs/>
          <w:b/>
        </w:rPr>
        <w:t xml:space="preserve">Senior Technician / Shift Lead</w:t>
      </w:r>
      <w:r>
        <w:t xml:space="preserve">: Responsible for supervising junior staff managing inventory and interfacing with laboratory managers.</w:t>
      </w:r>
    </w:p>
    <w:p>
      <w:pPr>
        <w:numPr>
          <w:ilvl w:val="0"/>
          <w:numId w:val="1005"/>
        </w:numPr>
        <w:pStyle w:val="Compact"/>
      </w:pPr>
      <w:r>
        <w:rPr>
          <w:bCs/>
          <w:b/>
        </w:rPr>
        <w:t xml:space="preserve">Laboratory Manager / Chief Technical Expert</w:t>
      </w:r>
      <w:r>
        <w:t xml:space="preserve">: Strategic role involving regulatory liaison resource planning and team leadership. Many senior managers in Saint Petersburg possess not only a technician background but also additional qualifications in biotechnology or chemistry engineering.</w:t>
      </w:r>
    </w:p>
    <w:p>
      <w:pPr>
        <w:pStyle w:val="FirstParagraph"/>
      </w:pPr>
      <w:r>
        <w:t xml:space="preserve">Professional development is driven by organizations such as the Russian Association of Clinical Laboratory Specialists (RASKL) which offers continuous education programs webinars and certification workshops crucial for maintaining competence in a rapidly changing technical landscape.</w:t>
      </w:r>
    </w:p>
    <w:bookmarkEnd w:id="30"/>
    <w:bookmarkStart w:id="31" w:name="conclusion"/>
    <w:p>
      <w:pPr>
        <w:pStyle w:val="Heading2"/>
      </w:pPr>
      <w:r>
        <w:t xml:space="preserve">7. Conclusion</w:t>
      </w:r>
    </w:p>
    <w:p>
      <w:pPr>
        <w:pStyle w:val="FirstParagraph"/>
      </w:pPr>
      <w:r>
        <w:t xml:space="preserve">The case of the Laboratory Technician in Russia Saint Petersburg illustrates a profession at an inflection point. While global trends emphasize automation and AI integration local realities dictate that human expertise flexibility and regulatory knowledge remain paramount. The unique position of Saint Petersburg as a scientific capital ensures that this role will continue to be vital to the region's healthcare infrastructure and biotechnological ambitions.</w:t>
      </w:r>
    </w:p>
    <w:p>
      <w:pPr>
        <w:pStyle w:val="BodyText"/>
      </w:pPr>
      <w:r>
        <w:t xml:space="preserve">For organizations operating in this sector investing in comprehensive training programs providing clear career pathways and fostering a culture of continuous learning are not just beneficial they are essential for operational resilience. The Laboratory Technician is no longer just a support staff member but a critical stakeholder in ensuring the quality accuracy and safety of scientific and medical outputs.</w:t>
      </w:r>
    </w:p>
    <w:p>
      <w:pPr>
        <w:pStyle w:val="BodyText"/>
      </w:pPr>
      <w:r>
        <w:rPr>
          <w:bCs/>
          <w:b/>
        </w:rPr>
        <w:t xml:space="preserve">Note:</w:t>
      </w:r>
      <w:r>
        <w:t xml:space="preserve"> </w:t>
      </w:r>
      <w:r>
        <w:t xml:space="preserve">This case study is based on aggregated industry trends typical observations from professional networks and public data regarding the biotech sector in Saint Petersburg. Specific names have been anonymized to protect confidentiality. All references to regulatory bodies such as Roszdravnadzor are factual and current as of the publication date.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Laboratory Technician in Russia, Saint Petersburg</dc:title>
  <dc:creator/>
  <dc:language>en</dc:language>
  <cp:keywords/>
  <dcterms:created xsi:type="dcterms:W3CDTF">2026-07-29T03:54:57Z</dcterms:created>
  <dcterms:modified xsi:type="dcterms:W3CDTF">2026-07-29T03:54:57Z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