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19d940d3119a5df28709997a3b508adbb681155"/>
    <w:p>
      <w:pPr>
        <w:pStyle w:val="Heading1"/>
      </w:pPr>
      <w:r>
        <w:t xml:space="preserve">Elevating Healthcare Standards: The Crucial Role of the Laboratory Technician in Saudi Arabia Jeddah</w:t>
      </w:r>
    </w:p>
    <w:p>
      <w:pPr>
        <w:pStyle w:val="FirstParagraph"/>
      </w:pP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evolving professional landscape for the Laboratory Technician within Saudi Arabia Jeddah. As Jeddah establishes itself as a premier commercial and medical hub on the Red Sea coast, its healthcare infrastructure faces unprecedented demands. This document explores how Laboratory Technicians serve as the backbone of diagnostic precision, supporting Saudi Arabia Jeddah’s ambitious goals under Vision 2030 to localize healthcare services and enhance public health outcomes. The study highlights operational challenges, technological integration, regulatory compliance (SFDA), and the strategic importance of skilled personnel in this dynamic region.</w:t>
      </w:r>
    </w:p>
    <w:bookmarkEnd w:id="20"/>
    <w:bookmarkStart w:id="21" w:name="X3344d837b9c950273bc24bed18d23d27d7247b3"/>
    <w:p>
      <w:pPr>
        <w:pStyle w:val="Heading2"/>
      </w:pPr>
      <w:r>
        <w:t xml:space="preserve">2. Contextual Background: Saudi Arabia Jeddah’s Healthcare Landscape</w:t>
      </w:r>
    </w:p>
    <w:p>
      <w:pPr>
        <w:pStyle w:val="FirstParagraph"/>
      </w:pPr>
      <w:r>
        <w:t xml:space="preserve">Saudi Arabia Jeddah is not merely a city; it is a critical gateway for millions of pilgrims and tourists annually, necessitating a robust emergency and infectious disease control framework. Furthermore, as part of the broader Kingdom’s transition toward privatization and efficiency in healthcare delivery, the demand for high-quality diagnostic services has surged. The Ministry of Health (MOH) affiliated hospitals in Saudi Arabia Jeddah work alongside private entities such as Dr. Sulaiman Al Habib Hospital and King Abdulaziz Medical City to provide comprehensive care.</w:t>
      </w:r>
    </w:p>
    <w:p>
      <w:pPr>
        <w:pStyle w:val="BodyText"/>
      </w:pPr>
      <w:r>
        <w:t xml:space="preserve">In this context, the Laboratory Technician is no longer viewed as a peripheral support staff member but as a central figure in patient diagnosis. The volume of tests performed in Saudi Arabia Jeddah’s laboratories ranges from routine hematology to complex genetic profiling for oncology. Understanding the specific regional needs—such as heat-related medical emergencies and infectious disease surveillance—is essential for defining the technician's role.</w:t>
      </w:r>
    </w:p>
    <w:bookmarkEnd w:id="21"/>
    <w:bookmarkStart w:id="22" w:name="X7319e1088d8713f1b86b3ba2781805114ace81d"/>
    <w:p>
      <w:pPr>
        <w:pStyle w:val="Heading2"/>
      </w:pPr>
      <w:r>
        <w:t xml:space="preserve">3. Professional Role Definition: The Laboratory Technician</w:t>
      </w:r>
    </w:p>
    <w:p>
      <w:pPr>
        <w:pStyle w:val="FirstParagraph"/>
      </w:pPr>
      <w:r>
        <w:t xml:space="preserve">The Laboratory Technician in Saudi Arabia Jeddah operates at the intersection of clinical science, data integrity, and patient safety. Their responsibilities extend beyond simple sample processing. Key duties include:</w:t>
      </w:r>
    </w:p>
    <w:p>
      <w:pPr>
        <w:numPr>
          <w:ilvl w:val="0"/>
          <w:numId w:val="1001"/>
        </w:numPr>
        <w:pStyle w:val="Compact"/>
      </w:pPr>
      <w:r>
        <w:rPr>
          <w:bCs/>
          <w:b/>
        </w:rPr>
        <w:t xml:space="preserve">Precision Testing:</w:t>
      </w:r>
      <w:r>
        <w:t xml:space="preserve"> </w:t>
      </w:r>
      <w:r>
        <w:t xml:space="preserve">Executing complex analytical procedures in Chemistry, Hematology, Immunology, and Microbiology departments with minimal error rates.</w:t>
      </w:r>
    </w:p>
    <w:p>
      <w:pPr>
        <w:numPr>
          <w:ilvl w:val="0"/>
          <w:numId w:val="1001"/>
        </w:numPr>
        <w:pStyle w:val="Compact"/>
      </w:pPr>
      <w:r>
        <w:rPr>
          <w:bCs/>
          <w:b/>
        </w:rPr>
        <w:t xml:space="preserve">Maintenance of Automated Systems:</w:t>
      </w:r>
      <w:r>
        <w:t xml:space="preserve"> </w:t>
      </w:r>
      <w:r>
        <w:t xml:space="preserve">Operating and troubleshooting high-throughput analyzers such as those from Roche or Siemens, which are standard in Saudi Arabia Jeddah’s modern facilities.</w:t>
      </w:r>
    </w:p>
    <w:p>
      <w:pPr>
        <w:numPr>
          <w:ilvl w:val="0"/>
          <w:numId w:val="1001"/>
        </w:numPr>
        <w:pStyle w:val="Compact"/>
      </w:pPr>
      <w:r>
        <w:rPr>
          <w:bCs/>
          <w:b/>
        </w:rPr>
        <w:t xml:space="preserve">Safety Compliance:</w:t>
      </w:r>
      <w:r>
        <w:t xml:space="preserve"> </w:t>
      </w:r>
      <w:r>
        <w:t xml:space="preserve">Adhering strictly to biohazard protocols. Given the tropical climate of Saudi Arabia Jeddah, vector-borne diseases and specific bacterial strains require rigorous handling techniques by technicians.</w:t>
      </w:r>
    </w:p>
    <w:p>
      <w:pPr>
        <w:numPr>
          <w:ilvl w:val="0"/>
          <w:numId w:val="1001"/>
        </w:numPr>
        <w:pStyle w:val="Compact"/>
      </w:pPr>
      <w:r>
        <w:rPr>
          <w:bCs/>
          <w:b/>
        </w:rPr>
        <w:t xml:space="preserve">Data Management:</w:t>
      </w:r>
      <w:r>
        <w:t xml:space="preserve"> </w:t>
      </w:r>
      <w:r>
        <w:t xml:space="preserve">Interfacing with Laboratory Information Systems (LIS) to ensure accurate reporting, which is critical for electronic health records in the Kingdom’s digital transformation initiatives.</w:t>
      </w:r>
    </w:p>
    <w:bookmarkEnd w:id="22"/>
    <w:bookmarkStart w:id="23" w:name="strategic-alignment-with-vision-2030"/>
    <w:p>
      <w:pPr>
        <w:pStyle w:val="Heading2"/>
      </w:pPr>
      <w:r>
        <w:t xml:space="preserve">4. Strategic Alignment with Vision 2030</w:t>
      </w:r>
    </w:p>
    <w:p>
      <w:pPr>
        <w:pStyle w:val="FirstParagraph"/>
      </w:pPr>
      <w:r>
        <w:t xml:space="preserve">Vision 2030 emphasizes "Healthy Lives" and localizing healthcare expertise. For Saudi Arabia Jeddah, this means reducing reliance on foreign diagnostic services and building a self-sufficient medical ecosystem. Laboratory Technicians play a pivotal role in this localization strategy.</w:t>
      </w:r>
    </w:p>
    <w:p>
      <w:pPr>
        <w:pStyle w:val="BodyText"/>
      </w:pPr>
      <w:r>
        <w:rPr>
          <w:bCs/>
          <w:b/>
        </w:rPr>
        <w:t xml:space="preserve">Key Insight:</w:t>
      </w:r>
      <w:r>
        <w:t xml:space="preserve"> </w:t>
      </w:r>
      <w:r>
        <w:t xml:space="preserve">By empowering local talent to become certified Laboratory Technicians, Saudi Arabia Jeddah reduces the expatriate dependency ratio in critical care sectors, fostering economic stability and national security. The training of these technicians is increasingly tied to academic partnerships with institutions like Umm Al-Qura University and King Abdulaziz University in Jeddah.</w:t>
      </w:r>
    </w:p>
    <w:bookmarkEnd w:id="23"/>
    <w:bookmarkStart w:id="27" w:name="X871c3390d34eabf9217d64778b3a0857a647649"/>
    <w:p>
      <w:pPr>
        <w:pStyle w:val="Heading2"/>
      </w:pPr>
      <w:r>
        <w:t xml:space="preserve">5. Operational Challenges in Saudi Arabia Jeddah</w:t>
      </w:r>
    </w:p>
    <w:p>
      <w:pPr>
        <w:pStyle w:val="FirstParagraph"/>
      </w:pPr>
      <w:r>
        <w:t xml:space="preserve">Despite advancements, Laboratory Technicians in Saudi Arabia Jeddah face unique operational hurdles:</w:t>
      </w:r>
    </w:p>
    <w:bookmarkStart w:id="24" w:name="Xa856045a2795d2ee651c19a933ae403f00451a3"/>
    <w:p>
      <w:pPr>
        <w:pStyle w:val="Heading3"/>
      </w:pPr>
      <w:r>
        <w:t xml:space="preserve">A) High Patient Volume and Turnaround Time (TAT)</w:t>
      </w:r>
    </w:p>
    <w:p>
      <w:pPr>
        <w:pStyle w:val="FirstParagraph"/>
      </w:pPr>
      <w:r>
        <w:t xml:space="preserve">Jeddah’s status as a hub for medical tourism and Hajj/Umrah logistics results in sudden spikes in patient admissions. Laboratory Technicians must manage high volumes of samples without compromising accuracy. The pressure to maintain low Turnaround Times, especially for emergency departments, requires efficient workflow management and resilience.</w:t>
      </w:r>
    </w:p>
    <w:bookmarkEnd w:id="24"/>
    <w:bookmarkStart w:id="25" w:name="b-regulatory-compliance-with-sfda"/>
    <w:p>
      <w:pPr>
        <w:pStyle w:val="Heading3"/>
      </w:pPr>
      <w:r>
        <w:t xml:space="preserve">B) Regulatory Compliance with SFDA</w:t>
      </w:r>
    </w:p>
    <w:p>
      <w:pPr>
        <w:pStyle w:val="FirstParagraph"/>
      </w:pPr>
      <w:r>
        <w:t xml:space="preserve">The Saudi Food and Drug Authority (SFDA) enforces strict regulations on laboratory equipment calibration and reagent quality. Technicians must stay updated with frequent regulatory changes. In Saudi Arabia Jeddah, where supply chains can be complex due to port activities, ensuring the integrity of imported reagents is a constant vigilance task.</w:t>
      </w:r>
    </w:p>
    <w:bookmarkEnd w:id="25"/>
    <w:bookmarkStart w:id="26" w:name="c-cultural-and-multilingual-dynamics"/>
    <w:p>
      <w:pPr>
        <w:pStyle w:val="Heading3"/>
      </w:pPr>
      <w:r>
        <w:t xml:space="preserve">C) Cultural and Multilingual Dynamics</w:t>
      </w:r>
    </w:p>
    <w:p>
      <w:pPr>
        <w:pStyle w:val="FirstParagraph"/>
      </w:pPr>
      <w:r>
        <w:t xml:space="preserve">Laboratories in Saudi Arabia Jeddah often employ diverse teams. Effective communication between technicians, pathologists, and international patients is crucial. Technical terminology must be accurately translated or understood to prevent misdiagnosis, highlighting the need for soft skills alongside technical expertise.</w:t>
      </w:r>
    </w:p>
    <w:bookmarkEnd w:id="26"/>
    <w:bookmarkEnd w:id="27"/>
    <w:bookmarkStart w:id="28" w:name="technological-integration-and-innovation"/>
    <w:p>
      <w:pPr>
        <w:pStyle w:val="Heading2"/>
      </w:pPr>
      <w:r>
        <w:t xml:space="preserve">6. Technological Integration and Innovation</w:t>
      </w:r>
    </w:p>
    <w:p>
      <w:pPr>
        <w:pStyle w:val="FirstParagraph"/>
      </w:pPr>
      <w:r>
        <w:t xml:space="preserve">The adoption of Artificial Intelligence (AI) in pathology labs is growing in Saudi Arabia Jeddah. Laboratory Technicians are increasingly required to validate AI-assisted results, particularly in microscopy and image analysis for hematology slides. This shift requires upskilling, moving technicians from manual tasks to supervisory roles over automated systems.</w:t>
      </w:r>
    </w:p>
    <w:p>
      <w:pPr>
        <w:pStyle w:val="BodyText"/>
      </w:pPr>
      <w:r>
        <w:t xml:space="preserve">Furthermore, telemedicine integration means that Laboratory Technicians may need to communicate findings directly with remote specialists across the Kingdom. This connectivity enhances diagnostic capabilities in rural areas surrounding Saudi Arabia Jeddah, expanding the reach of high-quality care.</w:t>
      </w:r>
    </w:p>
    <w:bookmarkEnd w:id="28"/>
    <w:bookmarkStart w:id="29" w:name="recommendations-for-stakeholders"/>
    <w:p>
      <w:pPr>
        <w:pStyle w:val="Heading2"/>
      </w:pPr>
      <w:r>
        <w:t xml:space="preserve">7. Recommendations for Stakeholders</w:t>
      </w:r>
    </w:p>
    <w:p>
      <w:pPr>
        <w:pStyle w:val="FirstParagraph"/>
      </w:pPr>
      <w:r>
        <w:t xml:space="preserve">To optimize the performance and satisfaction of Laboratory Technicians in Saudi Arabia Jeddah, several strategic recommendations are proposed:</w:t>
      </w:r>
    </w:p>
    <w:p>
      <w:pPr>
        <w:numPr>
          <w:ilvl w:val="0"/>
          <w:numId w:val="1002"/>
        </w:numPr>
        <w:pStyle w:val="Compact"/>
      </w:pPr>
      <w:r>
        <w:rPr>
          <w:bCs/>
          <w:b/>
        </w:rPr>
        <w:t xml:space="preserve">Enhanced Training Programs:</w:t>
      </w:r>
      <w:r>
        <w:t xml:space="preserve"> </w:t>
      </w:r>
      <w:r>
        <w:t xml:space="preserve">Collaborate with international accreditation bodies to offer continuous professional development (CPD) courses focused on molecular diagnostics and automation.</w:t>
      </w:r>
    </w:p>
    <w:p>
      <w:pPr>
        <w:numPr>
          <w:ilvl w:val="0"/>
          <w:numId w:val="1002"/>
        </w:numPr>
        <w:pStyle w:val="Compact"/>
      </w:pPr>
      <w:r>
        <w:rPr>
          <w:bCs/>
          <w:b/>
        </w:rPr>
        <w:t xml:space="preserve">Mental Health Support:</w:t>
      </w:r>
      <w:r>
        <w:t xml:space="preserve"> </w:t>
      </w:r>
      <w:r>
        <w:t xml:space="preserve">Implement wellness programs for technicians dealing with high-stress environments and exposure to hazardous biological agents.</w:t>
      </w:r>
    </w:p>
    <w:p>
      <w:pPr>
        <w:numPr>
          <w:ilvl w:val="0"/>
          <w:numId w:val="1002"/>
        </w:numPr>
        <w:pStyle w:val="Compact"/>
      </w:pPr>
      <w:r>
        <w:rPr>
          <w:bCs/>
          <w:b/>
        </w:rPr>
        <w:t xml:space="preserve">Digital Literacy Initiatives:</w:t>
      </w:r>
      <w:r>
        <w:t xml:space="preserve"> </w:t>
      </w:r>
      <w:r>
        <w:t xml:space="preserve">Invest in cybersecurity training for laboratory staff to protect patient data, aligning with Saudi Arabia’s national cyber defense strategies.</w:t>
      </w:r>
    </w:p>
    <w:p>
      <w:pPr>
        <w:numPr>
          <w:ilvl w:val="0"/>
          <w:numId w:val="1002"/>
        </w:numPr>
        <w:pStyle w:val="Compact"/>
      </w:pPr>
      <w:r>
        <w:rPr>
          <w:bCs/>
          <w:b/>
        </w:rPr>
        <w:t xml:space="preserve">Career Pathway Clarity:</w:t>
      </w:r>
      <w:r>
        <w:t xml:space="preserve"> </w:t>
      </w:r>
      <w:r>
        <w:t xml:space="preserve">Define clear promotion routes from Junior Technician to Senior Technologist and Laboratory Manager, retaining talent within the Jeddah healthcare sector.</w:t>
      </w:r>
    </w:p>
    <w:bookmarkEnd w:id="29"/>
    <w:bookmarkStart w:id="30" w:name="conclusion"/>
    <w:p>
      <w:pPr>
        <w:pStyle w:val="Heading2"/>
      </w:pPr>
      <w:r>
        <w:t xml:space="preserve">8. Conclusion</w:t>
      </w:r>
    </w:p>
    <w:p>
      <w:pPr>
        <w:pStyle w:val="FirstParagraph"/>
      </w:pPr>
      <w:r>
        <w:t xml:space="preserve">The Laboratory Technician is an indispensable asset to the healthcare ecosystem in Saudi Arabia Jeddah. As the city continues to grow as a medical destination and a logistical hub, the demand for precision, speed, and compliance will only intensify. By aligning technician training with Vision 2030 goals, leveraging technology, and addressing operational challenges, Saudi Arabia Jeddah can set a regional benchmark for laboratory excellence.</w:t>
      </w:r>
    </w:p>
    <w:p>
      <w:pPr>
        <w:pStyle w:val="BodyText"/>
      </w:pPr>
      <w:r>
        <w:t xml:space="preserve">Investing in the professional development of these technicians is not just an HR objective; it is a public health imperative. A skilled Laboratory Technician ensures that every diagnosis made in Saudi Arabia Jeddah is accurate, timely, and reliable, thereby saving lives and building trust in the Kingdom’s healthcare system.</w:t>
      </w:r>
    </w:p>
    <w:p>
      <w:r>
        <w:pict>
          <v:rect style="width:0;height:1.5pt" o:hralign="center" o:hrstd="t" o:hr="t"/>
        </w:pict>
      </w:r>
    </w:p>
    <w:p>
      <w:pPr>
        <w:pStyle w:val="FirstParagraph"/>
      </w:pPr>
      <w:r>
        <w:rPr>
          <w:iCs/>
          <w:i/>
        </w:rPr>
        <w:t xml:space="preserve">This document was generated for informational purposes regarding the professional landscape of Laboratory Technicians in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Roles in Saudi Arabia Jeddah</dc:title>
  <dc:creator/>
  <dc:language>en</dc:language>
  <cp:keywords/>
  <dcterms:created xsi:type="dcterms:W3CDTF">2026-07-29T07:34:47Z</dcterms:created>
  <dcterms:modified xsi:type="dcterms:W3CDTF">2026-07-29T07:34:47Z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