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Madrid</w:t>
      </w:r>
    </w:p>
    <w:bookmarkStart w:id="31" w:name="Xf2dc120b4b6833ddfeee6e4c6d16fd302ae1c81"/>
    <w:p>
      <w:pPr>
        <w:pStyle w:val="Heading1"/>
      </w:pPr>
      <w:r>
        <w:t xml:space="preserve">Elevating Diagnostic Excellence in Spain Madrid: A Comprehensive Case Study on the Laboratory Technician</w:t>
      </w:r>
    </w:p>
    <w:p>
      <w:pPr>
        <w:pStyle w:val="FirstParagraph"/>
      </w:pPr>
      <w:r>
        <w:rPr>
          <w:bCs/>
          <w:b/>
        </w:rPr>
        <w:t xml:space="preserve">Date:</w:t>
      </w:r>
      <w:r>
        <w:t xml:space="preserve"> </w:t>
      </w:r>
      <w:r>
        <w:t xml:space="preserve">October 26, 2023</w:t>
      </w:r>
      <w:r>
        <w:br/>
      </w:r>
      <w:r>
        <w:rPr>
          <w:bCs/>
          <w:b/>
        </w:rPr>
        <w:t xml:space="preserve">Subject:</w:t>
      </w:r>
      <w:r>
        <w:t xml:space="preserve">The Critical Role and Evolving Challenges of the Laboratory Technician within the Healthcare Infrastructure of Spain Madrid</w:t>
      </w:r>
    </w:p>
    <w:bookmarkStart w:id="20" w:name="executive-summary"/>
    <w:p>
      <w:pPr>
        <w:pStyle w:val="Heading2"/>
      </w:pPr>
      <w:r>
        <w:t xml:space="preserve">1. Executive Summary</w:t>
      </w:r>
    </w:p>
    <w:p>
      <w:pPr>
        <w:pStyle w:val="FirstParagraph"/>
      </w:pPr>
      <w:r>
        <w:t xml:space="preserve">In the rapidly evolving landscape of modern healthcare, the integrity of diagnostic medicine rests heavily on the precision, diligence, and technical expertise of laboratory professionals. This case study explores the multifaceted role of the Laboratory Technician (Técnico en Laboratorio) specifically within Spain Madrid. As one of Europe's most significant medical hubs, Spain Madrid presents a unique environment where high patient volume intersects with advanced technological integration. The primary objective of this document is to analyze how Laboratory Technicians in this specific region adapt to stringent European Union regulations, manage heavy workloads in public and private sectors, and contribute to the broader goals of diagnostic accuracy and patient safety.</w:t>
      </w:r>
    </w:p>
    <w:bookmarkEnd w:id="20"/>
    <w:bookmarkStart w:id="21" w:name="X6429a602a86dfa328f82c94d4915d0f85889a1f"/>
    <w:p>
      <w:pPr>
        <w:pStyle w:val="Heading2"/>
      </w:pPr>
      <w:r>
        <w:t xml:space="preserve">2. Contextual Background: The Healthcare Landscape in Spain Madrid</w:t>
      </w:r>
    </w:p>
    <w:p>
      <w:pPr>
        <w:pStyle w:val="FirstParagraph"/>
      </w:pPr>
      <w:r>
        <w:t xml:space="preserve">To fully appreciate the role of the Laboratory Technician in Spain Madrid, one must first understand the regional healthcare ecosystem. The Community of Madrid boasts one of the highest densities of medical facilities in Europe, anchored by world-renowned institutions such as Hospital Universitario La Paz and Hospital Universitario 12 de Octubre. These facilities serve millions of residents and attract international patients seeking specialized care.</w:t>
      </w:r>
    </w:p>
    <w:p>
      <w:pPr>
        <w:pStyle w:val="BodyText"/>
      </w:pPr>
      <w:r>
        <w:t xml:space="preserve">The healthcare system is predominantly public, managed by the Servicio Madrileño de Salud (SERSM), but it operates alongside a robust private sector. This dual structure creates a dynamic environment where Laboratory Technicians must be versatile. They are not merely sample processors; they are integral nodes in a high-stakes network that demands rapid turnaround times without compromising quality. The specific geographic and demographic characteristics of Spain Madrid—characterized by an aging population and high urban density—place additional pressure on diagnostic services, making the role of the Laboratory Technician more critical than ever.</w:t>
      </w:r>
    </w:p>
    <w:bookmarkEnd w:id="21"/>
    <w:bookmarkStart w:id="24" w:name="Xbf92aea26a65a66e84512b32441fe879b11bf37"/>
    <w:p>
      <w:pPr>
        <w:pStyle w:val="Heading2"/>
      </w:pPr>
      <w:r>
        <w:t xml:space="preserve">3. Professional Profile and Regulatory Framework</w:t>
      </w:r>
    </w:p>
    <w:p>
      <w:pPr>
        <w:pStyle w:val="FirstParagraph"/>
      </w:pPr>
      <w:r>
        <w:t xml:space="preserve">In Spain, the title "Laboratory Technician" is a regulated profession governed by specific educational requirements. Typically, this requires a Higher Level Vocational Training degree (Formación Profesional de Grado Superior) in Laboratory Clinical Biology and Biomedical Exploration. However, the scope of practice for these professionals in Spain Madrid often extends beyond basic microscopy and chemical analysis.</w:t>
      </w:r>
    </w:p>
    <w:bookmarkStart w:id="22" w:name="adherence-to-european-standards"/>
    <w:p>
      <w:pPr>
        <w:pStyle w:val="Heading3"/>
      </w:pPr>
      <w:r>
        <w:t xml:space="preserve">3.1 Adherence to European Standards</w:t>
      </w:r>
    </w:p>
    <w:p>
      <w:pPr>
        <w:pStyle w:val="FirstParagraph"/>
      </w:pPr>
      <w:r>
        <w:t xml:space="preserve">Laboratories in Spain Madrid are strictly bound by ISO 15189 standards, which specify particular requirements for quality and competence in medical laboratories. The Laboratory Technician is the frontline guardian of this compliance. Their daily routines involve rigorous calibration of instruments, validation of test results, and meticulous documentation. In the context of Spain Madrid, where cross-border medical referrals are common due to its status as a regional hub, adherence to these universal standards is non-negotiable for ensuring that diagnostic results are recognized and trusted across international borders.</w:t>
      </w:r>
    </w:p>
    <w:bookmarkEnd w:id="22"/>
    <w:bookmarkStart w:id="23" w:name="the-technological-shift"/>
    <w:p>
      <w:pPr>
        <w:pStyle w:val="Heading3"/>
      </w:pPr>
      <w:r>
        <w:t xml:space="preserve">3.2 The Technological Shift</w:t>
      </w:r>
    </w:p>
    <w:p>
      <w:pPr>
        <w:pStyle w:val="FirstParagraph"/>
      </w:pPr>
      <w:r>
        <w:t xml:space="preserve">A defining feature of the modern Laboratory Technician’s role in Spain Madrid is the integration of Laboratory Information Systems (LIS) and automated analyzers. Unlike previous decades where manual tasks dominated, today's technician spends a significant portion of time managing digital workflows. In major centers like those in Madrid, automation handles high-volume routine tests, allowing technicians to focus on complex cases, quality control checks, and troubleshooting anomalous results. This shift has transformed the profession from one of purely manual dexterity to one requiring strong data literacy and technical troubleshooting skills.</w:t>
      </w:r>
    </w:p>
    <w:bookmarkEnd w:id="23"/>
    <w:bookmarkEnd w:id="24"/>
    <w:bookmarkStart w:id="27" w:name="X467eaa57f5fd3c0d5c9624129c3c38969b22c67"/>
    <w:p>
      <w:pPr>
        <w:pStyle w:val="Heading2"/>
      </w:pPr>
      <w:r>
        <w:t xml:space="preserve">4. Key Challenges Faced by Laboratory Technicians</w:t>
      </w:r>
    </w:p>
    <w:p>
      <w:pPr>
        <w:pStyle w:val="FirstParagraph"/>
      </w:pPr>
      <w:r>
        <w:t xml:space="preserve">Despite the advancements, Laboratory Technicians in Spain Madrid face distinct challenges that impact both their professional performance and well-being.</w:t>
      </w:r>
    </w:p>
    <w:bookmarkStart w:id="25" w:name="workload-and-resource-management"/>
    <w:p>
      <w:pPr>
        <w:pStyle w:val="Heading3"/>
      </w:pPr>
      <w:r>
        <w:t xml:space="preserve">4.1 Workload and Resource Management</w:t>
      </w:r>
    </w:p>
    <w:p>
      <w:pPr>
        <w:pStyle w:val="FirstParagraph"/>
      </w:pPr>
      <w:r>
        <w:t xml:space="preserve">In public hospitals across Madrid, understaffing remains a persistent issue. The high volume of daily tests—often numbering in the thousands per shift—places immense cognitive load on technicians. This pressure can lead to burnout if not managed through efficient workflow design and adequate staffing levels. Case observations indicate that periods of peak demand, such as during seasonal flu outbreaks or post-pandemic recovery phases, strain the capacity of laboratory teams, highlighting the need for robust contingency planning.</w:t>
      </w:r>
    </w:p>
    <w:bookmarkEnd w:id="25"/>
    <w:bookmarkStart w:id="26" w:name="X83964bbad749fb5d85aafe55711d742e034def4"/>
    <w:p>
      <w:pPr>
        <w:pStyle w:val="Heading3"/>
      </w:pPr>
      <w:r>
        <w:t xml:space="preserve">4.2 The Balance Between Public and Private Sector Demands</w:t>
      </w:r>
    </w:p>
    <w:p>
      <w:pPr>
        <w:pStyle w:val="FirstParagraph"/>
      </w:pPr>
      <w:r>
        <w:t xml:space="preserve">Techs working in private diagnostic centers in Madrid often face different pressures compared to their public sector counterparts. While private facilities may offer better equipment and working conditions, they operate under strict commercial timelines. The Laboratory Technician must balance speed with accuracy, ensuring that rapid results do not come at the cost of diagnostic integrity. Conversely, in the public system, technicians must navigate bureaucratic constraints while maintaining high clinical standards.</w:t>
      </w:r>
    </w:p>
    <w:bookmarkEnd w:id="26"/>
    <w:bookmarkEnd w:id="27"/>
    <w:bookmarkStart w:id="28" w:name="impact-on-patient-care-and-outcomes"/>
    <w:p>
      <w:pPr>
        <w:pStyle w:val="Heading2"/>
      </w:pPr>
      <w:r>
        <w:t xml:space="preserve">5. Impact on Patient Care and Outcomes</w:t>
      </w:r>
    </w:p>
    <w:p>
      <w:pPr>
        <w:pStyle w:val="FirstParagraph"/>
      </w:pPr>
      <w:r>
        <w:t xml:space="preserve">The contribution of the Laboratory Technician to patient care in Spain Madrid is indirect yet profound. They are often described as the "eyes and ears" of the clinician. A missed anomaly in a blood smear or a calibration error in an analyzer can lead to misdiagnosis, delayed treatment, or inappropriate medication prescription.</w:t>
      </w:r>
    </w:p>
    <w:p>
      <w:pPr>
        <w:pStyle w:val="BodyText"/>
      </w:pPr>
      <w:r>
        <w:t xml:space="preserve">For instance, in oncology diagnostics—a field heavily utilized by Madrid’s specialized centers—the precision of immunohistochemistry performed by technicians directly influences cancer staging and treatment selection. Similarly, in infectious disease management following the recent global health crisis, the ability of technicians to rapidly validate PCR results was pivotal in controlling public health responses. Thus, the competence and vigilance of these professionals are directly correlated with patient survival rates and quality of life.</w:t>
      </w:r>
    </w:p>
    <w:bookmarkEnd w:id="28"/>
    <w:bookmarkStart w:id="29" w:name="Xcc67b8318401570cac4468e16c673416a09c3f7"/>
    <w:p>
      <w:pPr>
        <w:pStyle w:val="Heading2"/>
      </w:pPr>
      <w:r>
        <w:t xml:space="preserve">6. Future Outlook: Continuous Professional Development</w:t>
      </w:r>
    </w:p>
    <w:p>
      <w:pPr>
        <w:pStyle w:val="FirstParagraph"/>
      </w:pPr>
      <w:r>
        <w:t xml:space="preserve">The role of the Laboratory Technician in Spain Madrid is not static; it is evolving towards greater specialization. There is a growing demand for technicians skilled in molecular biology, genomics, and bioinformatics. As personalized medicine gains traction in Spanish healthcare institutions, technicians are increasingly involved in interpreting complex genetic data.</w:t>
      </w:r>
    </w:p>
    <w:p>
      <w:pPr>
        <w:pStyle w:val="BodyText"/>
      </w:pPr>
      <w:r>
        <w:t xml:space="preserve">Furthermore, the integration of Artificial Intelligence (AI) into laboratory workflows presents both an opportunity and a challenge. AI algorithms can assist in pattern recognition during microscopy or predict instrument maintenance needs. However, this necessitates ongoing education for Laboratory Technicians to work alongside AI tools effectively. In Spain Madrid, professional associations are actively promoting lifelong learning programs to ensure the workforce remains competitive and capable of leveraging new technologies.</w:t>
      </w:r>
    </w:p>
    <w:bookmarkEnd w:id="29"/>
    <w:bookmarkStart w:id="30" w:name="conclusion"/>
    <w:p>
      <w:pPr>
        <w:pStyle w:val="Heading2"/>
      </w:pPr>
      <w:r>
        <w:t xml:space="preserve">7. Conclusion</w:t>
      </w:r>
    </w:p>
    <w:p>
      <w:pPr>
        <w:pStyle w:val="FirstParagraph"/>
      </w:pPr>
      <w:r>
        <w:t xml:space="preserve">In conclusion, the Laboratory Technician in Spain Madrid is a cornerstone of the regional healthcare system. Operating within a high-demand, technologically advanced environment, these professionals navigate complex regulatory frameworks while delivering precise diagnostic data that informs critical medical decisions. Their role has expanded from traditional bench work to encompass digital management and specialized analysis. Recognizing their contributions and addressing the challenges they face—such as workload management and the need for continuous upskilling—is essential for maintaining the high standard of healthcare that Spain Madrid is known for. Investing in this workforce is not merely a human resources issue but a strategic imperative for public health excellence.</w:t>
      </w:r>
    </w:p>
    <w:p>
      <w:pPr>
        <w:pStyle w:val="BodyText"/>
      </w:pPr>
      <w:r>
        <w:rPr>
          <w:iCs/>
          <w:i/>
        </w:rPr>
        <w:t xml:space="preserve">This case study underscores that behind every accurate diagnosis lies the dedicated expertise of a Laboratory Technician, playing an indispensable role in the medical landscape of Spain Madrid.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Spain Madrid</dc:title>
  <dc:creator/>
  <dc:language>en</dc:language>
  <cp:keywords/>
  <dcterms:created xsi:type="dcterms:W3CDTF">2026-07-29T08:26:30Z</dcterms:created>
  <dcterms:modified xsi:type="dcterms:W3CDTF">2026-07-29T08:26:30Z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