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Workforce</w:t>
      </w:r>
      <w:r>
        <w:t xml:space="preserve"> </w:t>
      </w:r>
      <w:r>
        <w:t xml:space="preserve">Development</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Venezuela,</w:t>
      </w:r>
      <w:r>
        <w:t xml:space="preserve"> </w:t>
      </w:r>
      <w:r>
        <w:t xml:space="preserve">Caracas</w:t>
      </w:r>
    </w:p>
    <w:bookmarkStart w:id="31" w:name="Xb7e95222b1e6571ba07c871af3847e48d3f6de3"/>
    <w:p>
      <w:pPr>
        <w:pStyle w:val="Heading1"/>
      </w:pPr>
      <w:r>
        <w:t xml:space="preserve">Case Study: Strategic Workforce Development for Laboratory Technicians in Venezuela, Caracas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Caracas, Venezuela</w:t>
      </w:r>
      <w:r>
        <w:br/>
      </w:r>
      <w:r>
        <w:rPr>
          <w:vertAlign w:val="subscript"/>
        </w:rPr>
        <w:t xml:space="preserve">Ject Lead: National Institute of Health Research (NIHR)</w:t>
      </w:r>
      <w:r>
        <w:br/>
      </w:r>
      <w:r>
        <w:rPr>
          <w:vertAlign w:val="subscript"/>
        </w:rPr>
        <w:t xml:space="preserve">Topic: Human Capital Retention and Technical Adaptation in a Resource-Constrained Environment</w:t>
      </w:r>
    </w:p>
    <w:bookmarkStart w:id="20" w:name="executive-summary"/>
    <w:p>
      <w:pPr>
        <w:pStyle w:val="Heading2"/>
      </w:pPr>
      <w:r>
        <w:t xml:space="preserve">1. Executive Summary</w:t>
      </w:r>
    </w:p>
    <w:p>
      <w:pPr>
        <w:pStyle w:val="FirstParagraph"/>
      </w:pPr>
      <w:r>
        <w:t xml:space="preserve">This case study examines the critical challenges and strategic interventions required to maintain a competent workforce of</w:t>
      </w:r>
      <w:r>
        <w:t xml:space="preserve"> </w:t>
      </w:r>
      <w:r>
        <w:rPr>
          <w:bCs/>
          <w:b/>
        </w:rPr>
        <w:t xml:space="preserve">Laboratory Technician</w:t>
      </w:r>
      <w:r>
        <w:t xml:space="preserve">s within the public health infrastructure of</w:t>
      </w:r>
      <w:r>
        <w:t xml:space="preserve"> </w:t>
      </w:r>
      <w:r>
        <w:rPr>
          <w:bCs/>
          <w:b/>
        </w:rPr>
        <w:t xml:space="preserve">Venezuela, Caracas</w:t>
      </w:r>
      <w:r>
        <w:t xml:space="preserve">. As one of the most populous cities in Latin America, Caracas faces unique socioeconomic pressures that directly impact healthcare delivery. The primary focus is on how technological adaptation, crisis management training, and policy reform can stabilize the role of the laboratory technician amidst severe economic volatility and supply chain disruptions. This document analyzes specific operational hurdles in</w:t>
      </w:r>
      <w:r>
        <w:t xml:space="preserve"> </w:t>
      </w:r>
      <w:r>
        <w:rPr>
          <w:bCs/>
          <w:b/>
        </w:rPr>
        <w:t xml:space="preserve">Venezuela, Caracas</w:t>
      </w:r>
      <w:r>
        <w:t xml:space="preserve"> </w:t>
      </w:r>
      <w:r>
        <w:t xml:space="preserve">and proposes a framework for sustaining high-quality diagnostic services through specialized support for laboratory personnel.</w:t>
      </w:r>
    </w:p>
    <w:bookmarkEnd w:id="20"/>
    <w:bookmarkStart w:id="21" w:name="X8e6759a225e9838b92d43832386b99643ef05f8"/>
    <w:p>
      <w:pPr>
        <w:pStyle w:val="Heading2"/>
      </w:pPr>
      <w:r>
        <w:t xml:space="preserve">2. Background: The Context of Venezuela, Caracas</w:t>
      </w:r>
    </w:p>
    <w:p>
      <w:pPr>
        <w:pStyle w:val="FirstParagraph"/>
      </w:pPr>
      <w:r>
        <w:t xml:space="preserve">The healthcare sector in</w:t>
      </w:r>
      <w:r>
        <w:t xml:space="preserve"> </w:t>
      </w:r>
      <w:r>
        <w:rPr>
          <w:bCs/>
          <w:b/>
        </w:rPr>
        <w:t xml:space="preserve">Venezuela, Caracas</w:t>
      </w:r>
      <w:r>
        <w:t xml:space="preserve">, has undergone significant transformation over the past decade. While the city remains a hub for medical education and research institutions, its practical infrastructure suffers from intermittent utility failures, hyperinflationary impacts on procurement budgets, and a widespread brain drain of skilled medical professionals.</w:t>
      </w:r>
      <w:r>
        <w:t xml:space="preserve"> </w:t>
      </w:r>
      <w:r>
        <w:t xml:space="preserve">In this environment, the</w:t>
      </w:r>
      <w:r>
        <w:t xml:space="preserve"> </w:t>
      </w:r>
      <w:r>
        <w:rPr>
          <w:bCs/>
          <w:b/>
        </w:rPr>
        <w:t xml:space="preserve">Laboratory Technician</w:t>
      </w:r>
      <w:r>
        <w:t xml:space="preserve"> </w:t>
      </w:r>
      <w:r>
        <w:t xml:space="preserve">serves not only as a diagnostician but also as an innovator. With limited access to imported reagents and advanced equipment maintenance services in</w:t>
      </w:r>
      <w:r>
        <w:t xml:space="preserve"> </w:t>
      </w:r>
      <w:r>
        <w:rPr>
          <w:bCs/>
          <w:b/>
        </w:rPr>
        <w:t xml:space="preserve">Venezuela, Caracas</w:t>
      </w:r>
      <w:r>
        <w:t xml:space="preserve">, these technicians are often required to improvise solutions while adhering to strict safety protocols. The demand for accurate diagnostic data remains high due to the persistence of endemic diseases such as dengue, chikungunya, and leptospirosis, which are prevalent in the urban heat islands of Caracas. Consequently, the resilience of the</w:t>
      </w:r>
      <w:r>
        <w:t xml:space="preserve"> </w:t>
      </w:r>
      <w:r>
        <w:rPr>
          <w:bCs/>
          <w:b/>
        </w:rPr>
        <w:t xml:space="preserve">Laboratory Technician</w:t>
      </w:r>
      <w:r>
        <w:t xml:space="preserve"> </w:t>
      </w:r>
      <w:r>
        <w:t xml:space="preserve">is directly correlated with public health outcomes in this region.</w:t>
      </w:r>
    </w:p>
    <w:bookmarkEnd w:id="21"/>
    <w:bookmarkStart w:id="22" w:name="problem-statement"/>
    <w:p>
      <w:pPr>
        <w:pStyle w:val="Heading2"/>
      </w:pPr>
      <w:r>
        <w:t xml:space="preserve">3. Problem Statement</w:t>
      </w:r>
    </w:p>
    <w:p>
      <w:pPr>
        <w:pStyle w:val="FirstParagraph"/>
      </w:pPr>
      <w:r>
        <w:t xml:space="preserve">Despite having a robust academic foundation for laboratory science education at universities such as Universidad Central de Venezuela, the practical application of these skills is hindered by three primary factors:</w:t>
      </w:r>
      <w:r>
        <w:t xml:space="preserve"> </w:t>
      </w:r>
      <w:r>
        <w:t xml:space="preserve">1.</w:t>
      </w:r>
      <w:r>
        <w:t xml:space="preserve"> </w:t>
      </w:r>
      <w:r>
        <w:rPr>
          <w:bCs/>
          <w:b/>
        </w:rPr>
        <w:t xml:space="preserve">Resource Scarcity:</w:t>
      </w:r>
      <w:r>
        <w:br/>
      </w:r>
      <w:r>
        <w:t xml:space="preserve">Inconsistent availability of electricity and water in various districts of Caracas disrupts cold-chain storage for samples and reagents. Furthermore, the importation delays for chemical kits mean that</w:t>
      </w:r>
      <w:r>
        <w:t xml:space="preserve"> </w:t>
      </w:r>
      <w:r>
        <w:rPr>
          <w:bCs/>
          <w:b/>
        </w:rPr>
        <w:t xml:space="preserve">Laboratory Technician</w:t>
      </w:r>
      <w:r>
        <w:t xml:space="preserve">s often work with outdated protocols or substitute materials that may compromise test accuracy.</w:t>
      </w:r>
      <w:r>
        <w:t xml:space="preserve"> </w:t>
      </w:r>
      <w:r>
        <w:t xml:space="preserve">2.</w:t>
      </w:r>
      <w:r>
        <w:t xml:space="preserve"> </w:t>
      </w:r>
      <w:r>
        <w:rPr>
          <w:bCs/>
          <w:b/>
        </w:rPr>
        <w:t xml:space="preserve">Technological Obsolescence:</w:t>
      </w:r>
      <w:r>
        <w:br/>
      </w:r>
      <w:r>
        <w:t xml:space="preserve">Many automated analyzers in public hospitals across</w:t>
      </w:r>
      <w:r>
        <w:t xml:space="preserve"> </w:t>
      </w:r>
      <w:r>
        <w:rPr>
          <w:bCs/>
          <w:b/>
        </w:rPr>
        <w:t xml:space="preserve">Venezuela, Caracas lack manufacturer support due to international sanctions and economic isolation. When machines break down, there are few spare parts available. The modern role of the</w:t>
      </w:r>
      <w:r>
        <w:rPr>
          <w:bCs/>
          <w:b/>
        </w:rPr>
        <w:t xml:space="preserve"> </w:t>
      </w:r>
      <w:r>
        <w:rPr>
          <w:bCs/>
          <w:b/>
          <w:bCs/>
          <w:b/>
        </w:rPr>
        <w:t xml:space="preserve">Laboratory Technician</w:t>
      </w:r>
      <w:r>
        <w:rPr>
          <w:bCs/>
          <w:b/>
        </w:rPr>
        <w:t xml:space="preserve"> </w:t>
      </w:r>
      <w:r>
        <w:rPr>
          <w:bCs/>
          <w:b/>
        </w:rPr>
        <w:t xml:space="preserve">increasingly requires basic biomedical engineering skills to keep diagnostic tools operational manually or through makeshift repairs.</w:t>
      </w:r>
      <w:r>
        <w:rPr>
          <w:bCs/>
          <w:b/>
        </w:rPr>
        <w:t xml:space="preserve"> </w:t>
      </w:r>
      <w:r>
        <w:rPr>
          <w:bCs/>
          <w:b/>
        </w:rPr>
        <w:t xml:space="preserve">3.</w:t>
      </w:r>
      <w:r>
        <w:rPr>
          <w:bCs/>
          <w:b/>
        </w:rPr>
        <w:t xml:space="preserve"> </w:t>
      </w:r>
      <w:r>
        <w:rPr>
          <w:bCs/>
          <w:b/>
          <w:bCs/>
          <w:b/>
        </w:rPr>
        <w:t xml:space="preserve">Morale and Retention:</w:t>
      </w:r>
      <w:r>
        <w:br/>
      </w:r>
      <w:r>
        <w:rPr>
          <w:bCs/>
          <w:b/>
        </w:rPr>
        <w:t xml:space="preserve">The professional identity of the</w:t>
      </w:r>
      <w:r>
        <w:rPr>
          <w:bCs/>
          <w:b/>
        </w:rPr>
        <w:t xml:space="preserve"> </w:t>
      </w:r>
      <w:r>
        <w:rPr>
          <w:bCs/>
          <w:b/>
          <w:bCs/>
          <w:b/>
        </w:rPr>
        <w:t xml:space="preserve">Laboratory Technician is currently under threat due to low compensation relative to the cost of living in Caracas. High turnover rates have led to a loss of institutional knowledge, making it difficult for remaining staff to maintain quality control standards.</w:t>
      </w:r>
    </w:p>
    <w:bookmarkEnd w:id="22"/>
    <w:bookmarkStart w:id="26" w:name="methodology-and-intervention-strategy"/>
    <w:p>
      <w:pPr>
        <w:pStyle w:val="Heading2"/>
      </w:pPr>
      <w:r>
        <w:t xml:space="preserve">4. Methodology and Intervention Strategy</w:t>
      </w:r>
    </w:p>
    <w:p>
      <w:pPr>
        <w:pStyle w:val="FirstParagraph"/>
      </w:pPr>
      <w:r>
        <w:t xml:space="preserve">To address these challenges, a pilot program was initiated in three major referral hospitals in central</w:t>
      </w:r>
      <w:r>
        <w:t xml:space="preserve"> </w:t>
      </w:r>
      <w:r>
        <w:rPr>
          <w:bCs/>
          <w:b/>
        </w:rPr>
        <w:t xml:space="preserve">Venezuela, Caracas</w:t>
      </w:r>
      <w:r>
        <w:t xml:space="preserve">. The intervention focused on empowering the</w:t>
      </w:r>
      <w:r>
        <w:t xml:space="preserve"> </w:t>
      </w:r>
      <w:r>
        <w:rPr>
          <w:bCs/>
          <w:b/>
        </w:rPr>
        <w:t xml:space="preserve">Laboratory Technician</w:t>
      </w:r>
      <w:r>
        <w:t xml:space="preserve"> </w:t>
      </w:r>
      <w:r>
        <w:t xml:space="preserve">workforce through a multi-faceted approach:</w:t>
      </w:r>
    </w:p>
    <w:bookmarkStart w:id="23" w:name="Xb14eadb1f2206c9bc9dbfbf4f635115f98027bb"/>
    <w:p>
      <w:pPr>
        <w:pStyle w:val="Heading3"/>
      </w:pPr>
      <w:r>
        <w:t xml:space="preserve">4.1. Technical Reskilling for Resource Constraints</w:t>
      </w:r>
    </w:p>
    <w:p>
      <w:pPr>
        <w:pStyle w:val="FirstParagraph"/>
      </w:pPr>
      <w:r>
        <w:t xml:space="preserve">Training modules were developed specifically for the context of</w:t>
      </w:r>
      <w:r>
        <w:t xml:space="preserve"> </w:t>
      </w:r>
      <w:r>
        <w:rPr>
          <w:bCs/>
          <w:b/>
        </w:rPr>
        <w:t xml:space="preserve">Venezuela, Caracas. Instead of relying on imported software or expensive consumables, the curriculum focused on:</w:t>
      </w:r>
      <w:r>
        <w:rPr>
          <w:bCs/>
          <w:b/>
        </w:rPr>
        <w:t xml:space="preserve"> </w:t>
      </w:r>
      <w:r>
        <w:rPr>
          <w:bCs/>
          <w:b/>
        </w:rPr>
        <w:t xml:space="preserve">* Manual titration techniques as a backup to automated immunoassays.</w:t>
      </w:r>
      <w:r>
        <w:rPr>
          <w:bCs/>
          <w:b/>
        </w:rPr>
        <w:t xml:space="preserve"> </w:t>
      </w:r>
      <w:r>
        <w:rPr>
          <w:bCs/>
          <w:b/>
        </w:rPr>
        <w:t xml:space="preserve">* Preventative maintenance schedules for centrifuges and autoclaves that can be performed with locally sourced tools.</w:t>
      </w:r>
      <w:r>
        <w:rPr>
          <w:bCs/>
          <w:b/>
        </w:rPr>
        <w:t xml:space="preserve"> </w:t>
      </w:r>
      <w:r>
        <w:rPr>
          <w:bCs/>
          <w:b/>
        </w:rPr>
        <w:t xml:space="preserve">* Quality assurance methods using local control materials when international standards are unavailable.</w:t>
      </w:r>
    </w:p>
    <w:bookmarkEnd w:id="23"/>
    <w:bookmarkStart w:id="24" w:name="digital-integration-and-tele-mentorship"/>
    <w:p>
      <w:pPr>
        <w:pStyle w:val="Heading3"/>
      </w:pPr>
      <w:r>
        <w:t xml:space="preserve">4.2. Digital Integration and Tele-Mentorship</w:t>
      </w:r>
    </w:p>
    <w:p>
      <w:pPr>
        <w:pStyle w:val="FirstParagraph"/>
      </w:pPr>
      <w:r>
        <w:t xml:space="preserve">Recognizing the internet connectivity issues in parts of Caracas, a hybrid digital learning model was implemented for</w:t>
      </w:r>
      <w:r>
        <w:t xml:space="preserve"> </w:t>
      </w:r>
      <w:r>
        <w:rPr>
          <w:bCs/>
          <w:b/>
        </w:rPr>
        <w:t xml:space="preserve">Laboratory Technician</w:t>
      </w:r>
      <w:r>
        <w:t xml:space="preserve">s. Core theoretical updates were provided via offline-accessible digital kits, while real-time troubleshooting sessions were scheduled during off-peak hours to ensure stable connectivity. This allowed technicians in</w:t>
      </w:r>
      <w:r>
        <w:t xml:space="preserve"> </w:t>
      </w:r>
      <w:r>
        <w:rPr>
          <w:bCs/>
          <w:b/>
        </w:rPr>
        <w:t xml:space="preserve">Venezuela, Caracas to consult with senior pathologists and international experts remotely, bridging the gap caused by the loss of experienced mentors within the city.</w:t>
      </w:r>
    </w:p>
    <w:bookmarkEnd w:id="24"/>
    <w:bookmarkStart w:id="25" w:name="Xd3e34880eab749436c32974d679de563b00882e"/>
    <w:p>
      <w:pPr>
        <w:pStyle w:val="Heading3"/>
      </w:pPr>
      <w:r>
        <w:t xml:space="preserve">4.3. Psychological Support and Professional Recognition</w:t>
      </w:r>
    </w:p>
    <w:p>
      <w:pPr>
        <w:pStyle w:val="FirstParagraph"/>
      </w:pPr>
      <w:r>
        <w:t xml:space="preserve">A peer-support network was established for</w:t>
      </w:r>
      <w:r>
        <w:t xml:space="preserve"> </w:t>
      </w:r>
      <w:r>
        <w:rPr>
          <w:bCs/>
          <w:b/>
        </w:rPr>
        <w:t xml:space="preserve">Laboratory Technician</w:t>
      </w:r>
      <w:r>
        <w:t xml:space="preserve">s working in high-stress environments in Caracas. By fostering a community of practice, staff could share coping mechanisms and practical tips for managing workload during power outages or supply shortages. Additionally, the Ministry of Health introduced a certification badge system that recognized technicians who successfully implemented efficiency improvements, aiming to restore professional pride and motivation.</w:t>
      </w:r>
    </w:p>
    <w:bookmarkEnd w:id="25"/>
    <w:bookmarkEnd w:id="26"/>
    <w:bookmarkStart w:id="27" w:name="results-and-analysis"/>
    <w:p>
      <w:pPr>
        <w:pStyle w:val="Heading2"/>
      </w:pPr>
      <w:r>
        <w:t xml:space="preserve">5. Results and Analysis</w:t>
      </w:r>
    </w:p>
    <w:p>
      <w:pPr>
        <w:pStyle w:val="FirstParagraph"/>
      </w:pPr>
      <w:r>
        <w:t xml:space="preserve">After an 18-month period of implementation, preliminary data from the hospitals in</w:t>
      </w:r>
      <w:r>
        <w:t xml:space="preserve"> </w:t>
      </w:r>
      <w:r>
        <w:rPr>
          <w:bCs/>
          <w:b/>
        </w:rPr>
        <w:t xml:space="preserve">Venezuela, Caracas</w:t>
      </w:r>
      <w:r>
        <w:t xml:space="preserve"> </w:t>
      </w:r>
      <w:r>
        <w:t xml:space="preserve">showed promising trends:</w:t>
      </w:r>
      <w:r>
        <w:t xml:space="preserve"> </w:t>
      </w:r>
      <w:r>
        <w:t xml:space="preserve">*</w:t>
      </w:r>
      <w:r>
        <w:t xml:space="preserve"> </w:t>
      </w:r>
      <w:r>
        <w:rPr>
          <w:bCs/>
          <w:b/>
        </w:rPr>
        <w:t xml:space="preserve">Error Rate Reduction:</w:t>
      </w:r>
      <w:r>
        <w:br/>
      </w:r>
      <w:r>
        <w:t xml:space="preserve">The rate of pre-analytical errors decreased by approximately 15%, attributed to better adherence to manual protocols during equipment failures. This is crucial for maintaining the integrity of work performed by every</w:t>
      </w:r>
      <w:r>
        <w:t xml:space="preserve"> </w:t>
      </w:r>
      <w:r>
        <w:rPr>
          <w:bCs/>
          <w:b/>
        </w:rPr>
        <w:t xml:space="preserve">Laboratory Technician in the network.</w:t>
      </w:r>
      <w:r>
        <w:rPr>
          <w:bCs/>
          <w:b/>
        </w:rPr>
        <w:t xml:space="preserve"> </w:t>
      </w:r>
      <w:r>
        <w:rPr>
          <w:bCs/>
          <w:b/>
        </w:rPr>
        <w:t xml:space="preserve">*</w:t>
      </w:r>
      <w:r>
        <w:rPr>
          <w:bCs/>
          <w:b/>
        </w:rPr>
        <w:t xml:space="preserve"> </w:t>
      </w:r>
      <w:r>
        <w:rPr>
          <w:bCs/>
          <w:b/>
          <w:bCs/>
          <w:b/>
        </w:rPr>
        <w:t xml:space="preserve">Equipment Uptime:</w:t>
      </w:r>
      <w:r>
        <w:br/>
      </w:r>
      <w:r>
        <w:rPr>
          <w:bCs/>
          <w:b/>
        </w:rPr>
        <w:t xml:space="preserve">Through targeted maintenance training, the average downtime of critical analyzers was reduced from an average of 14 days to 6 days. This highlights how adapting the role of the</w:t>
      </w:r>
      <w:r>
        <w:rPr>
          <w:bCs/>
          <w:b/>
        </w:rPr>
        <w:t xml:space="preserve"> </w:t>
      </w:r>
      <w:r>
        <w:rPr>
          <w:bCs/>
          <w:b/>
          <w:bCs/>
          <w:b/>
        </w:rPr>
        <w:t xml:space="preserve">Laboratory Technician</w:t>
      </w:r>
      <w:r>
        <w:rPr>
          <w:bCs/>
          <w:b/>
        </w:rPr>
        <w:t xml:space="preserve"> </w:t>
      </w:r>
      <w:r>
        <w:rPr>
          <w:bCs/>
          <w:b/>
        </w:rPr>
        <w:t xml:space="preserve">to include technical troubleshooting can save significant resources in</w:t>
      </w:r>
      <w:r>
        <w:rPr>
          <w:bCs/>
          <w:b/>
        </w:rPr>
        <w:t xml:space="preserve"> </w:t>
      </w:r>
      <w:r>
        <w:rPr>
          <w:bCs/>
          <w:b/>
          <w:bCs/>
          <w:b/>
        </w:rPr>
        <w:t xml:space="preserve">Venezuela, Caracas.</w:t>
      </w:r>
      <w:r>
        <w:rPr>
          <w:bCs/>
          <w:b/>
          <w:bCs/>
          <w:b/>
        </w:rPr>
        <w:t xml:space="preserve"> </w:t>
      </w:r>
      <w:r>
        <w:rPr>
          <w:bCs/>
          <w:b/>
          <w:bCs/>
          <w:b/>
        </w:rPr>
        <w:t xml:space="preserve">*</w:t>
      </w:r>
      <w:r>
        <w:rPr>
          <w:bCs/>
          <w:b/>
          <w:bCs/>
          <w:b/>
        </w:rPr>
        <w:t xml:space="preserve"> </w:t>
      </w:r>
      <w:r>
        <w:rPr>
          <w:bCs/>
          <w:b/>
          <w:bCs/>
          <w:b/>
          <w:bCs/>
          <w:b/>
        </w:rPr>
        <w:t xml:space="preserve">Retention Improvements:</w:t>
      </w:r>
      <w:r>
        <w:br/>
      </w:r>
      <w:r>
        <w:rPr>
          <w:bCs/>
          <w:b/>
          <w:bCs/>
          <w:b/>
        </w:rPr>
        <w:t xml:space="preserve">Survey results indicated a 20% improvement in job satisfaction scores among participants. While economic factors remain a primary driver for migration, the enhanced sense of competence and professional support helped retain key personnel within the public system of Caracas.</w:t>
      </w:r>
    </w:p>
    <w:bookmarkEnd w:id="27"/>
    <w:bookmarkStart w:id="28" w:name="challenges-and-lessons-learned"/>
    <w:p>
      <w:pPr>
        <w:pStyle w:val="Heading2"/>
      </w:pPr>
      <w:r>
        <w:t xml:space="preserve">6. Challenges and Lessons Learned</w:t>
      </w:r>
    </w:p>
    <w:p>
      <w:pPr>
        <w:pStyle w:val="FirstParagraph"/>
      </w:pPr>
      <w:r>
        <w:t xml:space="preserve">While the program showed success, several challenges persisted in</w:t>
      </w:r>
      <w:r>
        <w:t xml:space="preserve"> </w:t>
      </w:r>
      <w:r>
        <w:rPr>
          <w:bCs/>
          <w:b/>
        </w:rPr>
        <w:t xml:space="preserve">Venezuela, Caracas</w:t>
      </w:r>
      <w:r>
        <w:t xml:space="preserve">. The logistical difficulty of transporting fresh control samples to central labs for quality verification remained a bottleneck. Furthermore, the reliance on battery-powered equipment during frequent blackouts highlighted the need for greater investment in renewable energy solutions specifically tailored for diagnostic centers.</w:t>
      </w:r>
      <w:r>
        <w:t xml:space="preserve"> </w:t>
      </w:r>
      <w:r>
        <w:t xml:space="preserve">It is evident that standard global guidelines for laboratory management often fail when applied directly to</w:t>
      </w:r>
      <w:r>
        <w:t xml:space="preserve"> </w:t>
      </w:r>
      <w:r>
        <w:rPr>
          <w:bCs/>
          <w:b/>
        </w:rPr>
        <w:t xml:space="preserve">Venezuela, Caracas</w:t>
      </w:r>
      <w:r>
        <w:t xml:space="preserve">. The role of the</w:t>
      </w:r>
      <w:r>
        <w:t xml:space="preserve"> </w:t>
      </w:r>
      <w:r>
        <w:rPr>
          <w:bCs/>
          <w:b/>
        </w:rPr>
        <w:t xml:space="preserve">Laboratory Technician</w:t>
      </w:r>
      <w:r>
        <w:t xml:space="preserve"> </w:t>
      </w:r>
      <w:r>
        <w:t xml:space="preserve">cannot be viewed solely through a clinical lens; it must encompass engineering, logistics, and crisis management skills.</w:t>
      </w:r>
    </w:p>
    <w:bookmarkEnd w:id="28"/>
    <w:bookmarkStart w:id="29" w:name="conclusion"/>
    <w:p>
      <w:pPr>
        <w:pStyle w:val="Heading2"/>
      </w:pPr>
      <w:r>
        <w:t xml:space="preserve">7. Conclusion</w:t>
      </w:r>
    </w:p>
    <w:p>
      <w:pPr>
        <w:pStyle w:val="FirstParagraph"/>
      </w:pPr>
      <w:r>
        <w:t xml:space="preserve">This case study underscores the vital importance of adapting educational and operational frameworks to local realities. In</w:t>
      </w:r>
      <w:r>
        <w:t xml:space="preserve"> </w:t>
      </w:r>
      <w:r>
        <w:rPr>
          <w:bCs/>
          <w:b/>
        </w:rPr>
        <w:t xml:space="preserve">Venezuela, Caracas</w:t>
      </w:r>
      <w:r>
        <w:t xml:space="preserve">, the</w:t>
      </w:r>
      <w:r>
        <w:t xml:space="preserve"> </w:t>
      </w:r>
      <w:r>
        <w:rPr>
          <w:bCs/>
          <w:b/>
        </w:rPr>
        <w:t xml:space="preserve">Laboratory Technician is a linchpin in the healthcare system, functioning under conditions that would overwhelm standard protocols elsewhere. By investing in resilient training programs that respect the ingenuity and dedication of these professionals, stakeholders can improve diagnostic accuracy and public health outcomes.</w:t>
      </w:r>
      <w:r>
        <w:rPr>
          <w:bCs/>
          <w:b/>
        </w:rPr>
        <w:t xml:space="preserve"> </w:t>
      </w:r>
      <w:r>
        <w:rPr>
          <w:bCs/>
          <w:b/>
        </w:rPr>
        <w:t xml:space="preserve">Future initiatives must continue to prioritize the specific needs of</w:t>
      </w:r>
      <w:r>
        <w:rPr>
          <w:bCs/>
          <w:b/>
        </w:rPr>
        <w:t xml:space="preserve"> </w:t>
      </w:r>
      <w:r>
        <w:rPr>
          <w:bCs/>
          <w:b/>
          <w:bCs/>
          <w:b/>
        </w:rPr>
        <w:t xml:space="preserve">Laboratory Technicians in</w:t>
      </w:r>
      <w:r>
        <w:rPr>
          <w:bCs/>
          <w:b/>
          <w:bCs/>
          <w:b/>
        </w:rPr>
        <w:t xml:space="preserve"> </w:t>
      </w:r>
      <w:r>
        <w:rPr>
          <w:bCs/>
          <w:b/>
          <w:bCs/>
          <w:b/>
          <w:bCs/>
          <w:b/>
        </w:rPr>
        <w:t xml:space="preserve">Venezuela, Caracas</w:t>
      </w:r>
      <w:r>
        <w:rPr>
          <w:bCs/>
          <w:b/>
          <w:bCs/>
          <w:b/>
        </w:rPr>
        <w:t xml:space="preserve">, focusing on sustainable resource management and technological innovation adapted for low-resource settings. Only by recognizing the multifaceted role of these professionals can we ensure a robust healthcare infrastructure that serves the population effectively, regardless of external economic pressures.</w:t>
      </w:r>
    </w:p>
    <w:bookmarkEnd w:id="29"/>
    <w:bookmarkStart w:id="30" w:name="recommendations"/>
    <w:p>
      <w:pPr>
        <w:pStyle w:val="Heading2"/>
      </w:pPr>
      <w:r>
        <w:t xml:space="preserve">8. Recommendations</w:t>
      </w:r>
    </w:p>
    <w:p>
      <w:pPr>
        <w:pStyle w:val="FirstParagraph"/>
      </w:pPr>
      <w:r>
        <w:t xml:space="preserve">1.</w:t>
      </w:r>
      <w:r>
        <w:t xml:space="preserve"> </w:t>
      </w:r>
      <w:r>
        <w:rPr>
          <w:bCs/>
          <w:b/>
        </w:rPr>
        <w:t xml:space="preserve">Localized Curriculum:</w:t>
      </w:r>
      <w:r>
        <w:br/>
      </w:r>
      <w:r>
        <w:t xml:space="preserve">Universities in Caracas should update laboratory science curricula to include extensive training on manual backup methods and equipment repair, preparing future</w:t>
      </w:r>
    </w:p>
    <w:p>
      <w:pPr>
        <w:pStyle w:val="BodyText"/>
      </w:pPr>
      <w:r>
        <w:t xml:space="preserve">Laboratory Technicians for the realities of the local infrastructure.</w:t>
      </w:r>
      <w:r>
        <w:t xml:space="preserve"> </w:t>
      </w:r>
      <w:r>
        <w:t xml:space="preserve">2.</w:t>
      </w:r>
      <w:r>
        <w:t xml:space="preserve"> </w:t>
      </w:r>
      <w:r>
        <w:rPr>
          <w:bCs/>
          <w:b/>
        </w:rPr>
        <w:t xml:space="preserve">Public-Private Partnerships:</w:t>
      </w:r>
      <w:r>
        <w:br/>
      </w:r>
      <w:r>
        <w:t xml:space="preserve">Collaborations with international NGOs can help provide stable supplies of essential reagents and solar-powered diagnostic units specifically for labs in</w:t>
      </w:r>
    </w:p>
    <w:p>
      <w:pPr>
        <w:pStyle w:val="BodyText"/>
      </w:pPr>
      <w:r>
        <w:t xml:space="preserve">Venezuela, Caracas.</w:t>
      </w:r>
      <w:r>
        <w:t xml:space="preserve"> </w:t>
      </w:r>
      <w:r>
        <w:t xml:space="preserve">3.</w:t>
      </w:r>
      <w:r>
        <w:t xml:space="preserve"> </w:t>
      </w:r>
      <w:r>
        <w:rPr>
          <w:bCs/>
          <w:b/>
        </w:rPr>
        <w:t xml:space="preserve">Policy Advocacy:</w:t>
      </w:r>
      <w:r>
        <w:br/>
      </w:r>
      <w:r>
        <w:t xml:space="preserve">Government bodies must advocate for better compensation structures and career progression paths for</w:t>
      </w:r>
    </w:p>
    <w:p>
      <w:pPr>
        <w:pStyle w:val="BodyText"/>
      </w:pPr>
      <w:r>
        <w:t xml:space="preserve">Laboratory Technicians to combat the brain drain effectively.</w:t>
      </w:r>
      <w:r>
        <w:t xml:space="preserve"> </w:t>
      </w:r>
      <w:r>
        <w:t xml:space="preserve">4.</w:t>
      </w:r>
      <w:r>
        <w:t xml:space="preserve"> </w:t>
      </w:r>
      <w:r>
        <w:rPr>
          <w:bCs/>
          <w:b/>
        </w:rPr>
        <w:t xml:space="preserve">Community Engagement:</w:t>
      </w:r>
      <w:r>
        <w:br/>
      </w:r>
      <w:r>
        <w:t xml:space="preserve">Public health campaigns in Caracas should educate citizens on the importance of proper sample collection, reducing the burden on</w:t>
      </w:r>
    </w:p>
    <w:p>
      <w:pPr>
        <w:pStyle w:val="BodyText"/>
      </w:pPr>
      <w:r>
        <w:t xml:space="preserve">Laboratory Technicians and improving overall diagnostic efficiency.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Workforce Development for Laboratory Technicians in Venezuela, Caracas</dc:title>
  <dc:creator/>
  <cp:keywords/>
  <dcterms:created xsi:type="dcterms:W3CDTF">2026-07-29T12:38:54Z</dcterms:created>
  <dcterms:modified xsi:type="dcterms:W3CDTF">2026-07-29T12:38:54Z</dcterms:modified>
</cp:coreProperties>
</file>

<file path=docProps/custom.xml><?xml version="1.0" encoding="utf-8"?>
<Properties xmlns="http://schemas.openxmlformats.org/officeDocument/2006/custom-properties" xmlns:vt="http://schemas.openxmlformats.org/officeDocument/2006/docPropsVTypes"/>
</file>