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Legal</w:t>
      </w:r>
      <w:r>
        <w:t xml:space="preserve"> </w:t>
      </w:r>
      <w:r>
        <w:t xml:space="preserve">Landscape</w:t>
      </w:r>
      <w:r>
        <w:t xml:space="preserve"> </w:t>
      </w:r>
      <w:r>
        <w:t xml:space="preserve">for</w:t>
      </w:r>
      <w:r>
        <w:t xml:space="preserve"> </w:t>
      </w:r>
      <w:r>
        <w:t xml:space="preserve">Foreign</w:t>
      </w:r>
      <w:r>
        <w:t xml:space="preserve"> </w:t>
      </w:r>
      <w:r>
        <w:t xml:space="preserve">Lawyers</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0e973c59e7698dfba992b8c7f3eff6d4b4fc7cc"/>
    <w:p>
      <w:pPr>
        <w:pStyle w:val="Heading1"/>
      </w:pPr>
      <w:r>
        <w:t xml:space="preserve">Case Study: Strategic Legal Frameworks and Regulatory Compliance for Foreign</w:t>
      </w:r>
      <w:r>
        <w:t xml:space="preserve"> </w:t>
      </w:r>
      <w:r>
        <w:rPr>
          <w:bCs/>
          <w:b/>
        </w:rPr>
        <w:t xml:space="preserve">Lawyer</w:t>
      </w:r>
      <w:r>
        <w:t xml:space="preserve"> </w:t>
      </w:r>
      <w:r>
        <w:t xml:space="preserve">Practices in DR Congo Kinshasa</w:t>
      </w:r>
    </w:p>
    <w:bookmarkStart w:id="20" w:name="executive-summary"/>
    <w:p>
      <w:pPr>
        <w:pStyle w:val="Heading2"/>
      </w:pPr>
      <w:r>
        <w:t xml:space="preserve">Executive Summary</w:t>
      </w:r>
    </w:p>
    <w:p>
      <w:pPr>
        <w:pStyle w:val="FirstParagraph"/>
      </w:pPr>
      <w:r>
        <w:t xml:space="preserve">This document serves as a comprehensive</w:t>
      </w:r>
      <w:r>
        <w:t xml:space="preserve"> </w:t>
      </w:r>
      <w:r>
        <w:rPr>
          <w:bCs/>
          <w:b/>
        </w:rPr>
        <w:t xml:space="preserve">Case Study</w:t>
      </w:r>
      <w:r>
        <w:t xml:space="preserve"> </w:t>
      </w:r>
      <w:r>
        <w:t xml:space="preserve">analyzing the operational, regulatory, and cultural challenges faced by international legal practitioners establishing a foothold in the Democratic Republic of Congo (DRC). Specifically focusing on Kinshasa, the capital city, this analysis explores how foreign</w:t>
      </w:r>
      <w:r>
        <w:t xml:space="preserve"> </w:t>
      </w:r>
      <w:r>
        <w:rPr>
          <w:bCs/>
          <w:b/>
        </w:rPr>
        <w:t xml:space="preserve">Lawyer</w:t>
      </w:r>
      <w:r>
        <w:t xml:space="preserve"> </w:t>
      </w:r>
      <w:r>
        <w:t xml:space="preserve">professionals can navigate the complex jurisdictional waters of DR Congo Kinshasa. The primary objective is to provide actionable insights for legal firms seeking to expand into this dynamic but challenging market in Central Africa.</w:t>
      </w:r>
    </w:p>
    <w:bookmarkEnd w:id="20"/>
    <w:bookmarkStart w:id="21" w:name="introduction-and-context"/>
    <w:p>
      <w:pPr>
        <w:pStyle w:val="Heading2"/>
      </w:pPr>
      <w:r>
        <w:t xml:space="preserve">1. Introduction and Context</w:t>
      </w:r>
    </w:p>
    <w:p>
      <w:pPr>
        <w:pStyle w:val="FirstParagraph"/>
      </w:pPr>
      <w:r>
        <w:t xml:space="preserve">The Democratic Republic of Congo presents one of the most significant investment landscapes in Africa, driven by its vast natural resources and strategic location. However, for a foreign</w:t>
      </w:r>
      <w:r>
        <w:t xml:space="preserve"> </w:t>
      </w:r>
      <w:r>
        <w:rPr>
          <w:bCs/>
          <w:b/>
        </w:rPr>
        <w:t xml:space="preserve">Lawyer</w:t>
      </w:r>
      <w:r>
        <w:t xml:space="preserve">, understanding the local legal environment is paramount. The legal system in DR Congo Kinshasa is a hybrid model, heavily influenced by Belgian civil law traditions but increasingly integrating common law practices due to international investment demands.</w:t>
      </w:r>
    </w:p>
    <w:p>
      <w:pPr>
        <w:pStyle w:val="BodyText"/>
      </w:pPr>
      <w:r>
        <w:t xml:space="preserve">Kinshasa acts as the economic and political heart of the nation. It is here that corporate headquarters, government ministries, and international embassies are concentrated. Consequently, DR Congo Kinshasa serves as the primary hub for legal disputes involving mining contracts, telecommunications infrastructure, and cross-border trade agreements. This</w:t>
      </w:r>
      <w:r>
        <w:t xml:space="preserve"> </w:t>
      </w:r>
      <w:r>
        <w:rPr>
          <w:bCs/>
          <w:b/>
        </w:rPr>
        <w:t xml:space="preserve">Case Study</w:t>
      </w:r>
      <w:r>
        <w:t xml:space="preserve"> </w:t>
      </w:r>
      <w:r>
        <w:t xml:space="preserve">examines why proficiency in local regulations is not merely beneficial but essential for any</w:t>
      </w:r>
      <w:r>
        <w:t xml:space="preserve"> </w:t>
      </w:r>
      <w:r>
        <w:rPr>
          <w:bCs/>
          <w:b/>
        </w:rPr>
        <w:t xml:space="preserve">Lawyer</w:t>
      </w:r>
      <w:r>
        <w:t xml:space="preserve"> </w:t>
      </w:r>
      <w:r>
        <w:t xml:space="preserve">operating in this region.</w:t>
      </w:r>
    </w:p>
    <w:bookmarkEnd w:id="21"/>
    <w:bookmarkStart w:id="24" w:name="X4c121959726900b58dba9fecd198e1a86c7d75b"/>
    <w:p>
      <w:pPr>
        <w:pStyle w:val="Heading2"/>
      </w:pPr>
      <w:r>
        <w:t xml:space="preserve">2. Regulatory Framework and Professional Restrictions</w:t>
      </w:r>
    </w:p>
    <w:p>
      <w:pPr>
        <w:pStyle w:val="FirstParagraph"/>
      </w:pPr>
      <w:r>
        <w:t xml:space="preserve">A critical finding of this</w:t>
      </w:r>
      <w:r>
        <w:t xml:space="preserve"> </w:t>
      </w:r>
      <w:r>
        <w:rPr>
          <w:bCs/>
          <w:b/>
        </w:rPr>
        <w:t xml:space="preserve">Case Study</w:t>
      </w:r>
      <w:r>
        <w:t xml:space="preserve"> </w:t>
      </w:r>
      <w:r>
        <w:t xml:space="preserve">is the strict regulation surrounding the practice of law in DR Congo Kinshasa. The DRC maintains rigorous protections for its legal profession. Foreign individuals wishing to act as a</w:t>
      </w:r>
      <w:r>
        <w:t xml:space="preserve"> </w:t>
      </w:r>
      <w:r>
        <w:rPr>
          <w:bCs/>
          <w:b/>
        </w:rPr>
        <w:t xml:space="preserve">Lawyer</w:t>
      </w:r>
      <w:r>
        <w:t xml:space="preserve"> </w:t>
      </w:r>
      <w:r>
        <w:t xml:space="preserve">in court proceedings generally cannot do so independently. Instead, they must collaborate with locally admitted advocates.</w:t>
      </w:r>
    </w:p>
    <w:bookmarkStart w:id="22" w:name="the-role-of-local-counsel"/>
    <w:p>
      <w:pPr>
        <w:pStyle w:val="Heading3"/>
      </w:pPr>
      <w:r>
        <w:t xml:space="preserve">2.1 The Role of Local Counsel</w:t>
      </w:r>
    </w:p>
    <w:p>
      <w:pPr>
        <w:pStyle w:val="FirstParagraph"/>
      </w:pPr>
      <w:r>
        <w:t xml:space="preserve">In DR Congo Kinshasa, the Bar Association (Ordre des Avocats) requires that any litigation be handled by a member of the local bar. Therefore, a foreign</w:t>
      </w:r>
      <w:r>
        <w:t xml:space="preserve"> </w:t>
      </w:r>
      <w:r>
        <w:rPr>
          <w:bCs/>
          <w:b/>
        </w:rPr>
        <w:t xml:space="preserve">Lawyer</w:t>
      </w:r>
      <w:r>
        <w:t xml:space="preserve"> </w:t>
      </w:r>
      <w:r>
        <w:t xml:space="preserve">often functions in an advisory capacity or as part of an international consortium with local firms. This structural limitation necessitates a deep understanding of partnership dynamics and fee-sharing agreements within the DR Congo Kinshasa legal market.</w:t>
      </w:r>
    </w:p>
    <w:bookmarkEnd w:id="22"/>
    <w:bookmarkStart w:id="23" w:name="compliance-and-anti-corruption-laws"/>
    <w:p>
      <w:pPr>
        <w:pStyle w:val="Heading3"/>
      </w:pPr>
      <w:r>
        <w:t xml:space="preserve">2.2 Compliance and Anti-Corruption Laws</w:t>
      </w:r>
    </w:p>
    <w:p>
      <w:pPr>
        <w:pStyle w:val="FirstParagraph"/>
      </w:pPr>
      <w:r>
        <w:t xml:space="preserve">The legal landscape in DR Congo Kinshasa has seen significant reforms aimed at transparency. The United States Foreign Corrupt Practices Act (FCPA) and the UK Bribery Act have extraterritorial implications, meaning a foreign</w:t>
      </w:r>
      <w:r>
        <w:t xml:space="preserve"> </w:t>
      </w:r>
      <w:r>
        <w:rPr>
          <w:bCs/>
          <w:b/>
        </w:rPr>
        <w:t xml:space="preserve">Lawyer</w:t>
      </w:r>
      <w:r>
        <w:t xml:space="preserve"> </w:t>
      </w:r>
      <w:r>
        <w:t xml:space="preserve">must ensure their clients in DR Congo Kinshasa adhere to global compliance standards. This</w:t>
      </w:r>
      <w:r>
        <w:t xml:space="preserve"> </w:t>
      </w:r>
      <w:r>
        <w:rPr>
          <w:bCs/>
          <w:b/>
        </w:rPr>
        <w:t xml:space="preserve">Case Study</w:t>
      </w:r>
      <w:r>
        <w:t xml:space="preserve"> </w:t>
      </w:r>
      <w:r>
        <w:t xml:space="preserve">highlights that many legal failures in the region stem not from a lack of legal knowledge, but from inadequate due diligence regarding local corruption risks.</w:t>
      </w:r>
    </w:p>
    <w:bookmarkEnd w:id="23"/>
    <w:bookmarkEnd w:id="24"/>
    <w:bookmarkStart w:id="25" w:name="key-practice-areas-in-kinshasa"/>
    <w:p>
      <w:pPr>
        <w:pStyle w:val="Heading2"/>
      </w:pPr>
      <w:r>
        <w:t xml:space="preserve">3. Key Practice Areas in Kinshasa</w:t>
      </w:r>
    </w:p>
    <w:p>
      <w:pPr>
        <w:pStyle w:val="FirstParagraph"/>
      </w:pPr>
      <w:r>
        <w:t xml:space="preserve">This section details the primary sectors where a</w:t>
      </w:r>
      <w:r>
        <w:t xml:space="preserve"> </w:t>
      </w:r>
      <w:r>
        <w:rPr>
          <w:bCs/>
          <w:b/>
        </w:rPr>
        <w:t xml:space="preserve">Lawyer</w:t>
      </w:r>
      <w:r>
        <w:t xml:space="preserve"> </w:t>
      </w:r>
      <w:r>
        <w:t xml:space="preserve">is most in demand within DR Congo Kinshasa.</w:t>
      </w:r>
    </w:p>
    <w:p>
      <w:pPr>
        <w:numPr>
          <w:ilvl w:val="0"/>
          <w:numId w:val="1001"/>
        </w:numPr>
        <w:pStyle w:val="Compact"/>
      </w:pPr>
      <w:r>
        <w:rPr>
          <w:bCs/>
          <w:b/>
        </w:rPr>
        <w:t xml:space="preserve">Mining and Energy:</w:t>
      </w:r>
      <w:r>
        <w:t xml:space="preserve"> </w:t>
      </w:r>
      <w:r>
        <w:t xml:space="preserve">As the DRC holds significant cobalt and copper reserves, contract negotiation, environmental compliance, and land rights are frequent legal issues. A</w:t>
      </w:r>
      <w:r>
        <w:t xml:space="preserve"> </w:t>
      </w:r>
      <w:r>
        <w:rPr>
          <w:bCs/>
          <w:b/>
        </w:rPr>
        <w:t xml:space="preserve">Lawyer</w:t>
      </w:r>
      <w:r>
        <w:t xml:space="preserve"> </w:t>
      </w:r>
      <w:r>
        <w:t xml:space="preserve">must be well-versed in the Mining Code of the DRC.</w:t>
      </w:r>
    </w:p>
    <w:p>
      <w:pPr>
        <w:numPr>
          <w:ilvl w:val="0"/>
          <w:numId w:val="1001"/>
        </w:numPr>
        <w:pStyle w:val="Compact"/>
      </w:pPr>
      <w:r>
        <w:rPr>
          <w:bCs/>
          <w:b/>
        </w:rPr>
        <w:t xml:space="preserve">Infrastructure Projects:</w:t>
      </w:r>
      <w:r>
        <w:t xml:space="preserve"> </w:t>
      </w:r>
      <w:r>
        <w:t xml:space="preserve">The reconstruction efforts in Kinshasa have led to a boom in construction law. Disputes over zoning, permits, and public-private partnerships are common.</w:t>
      </w:r>
    </w:p>
    <w:p>
      <w:pPr>
        <w:numPr>
          <w:ilvl w:val="0"/>
          <w:numId w:val="1001"/>
        </w:numPr>
        <w:pStyle w:val="Compact"/>
      </w:pPr>
      <w:r>
        <w:rPr>
          <w:bCs/>
          <w:b/>
        </w:rPr>
        <w:t xml:space="preserve">Fintech and Banking:</w:t>
      </w:r>
      <w:r>
        <w:t xml:space="preserve"> </w:t>
      </w:r>
      <w:r>
        <w:t xml:space="preserve">With the rapid digitization of finance in DR Congo Kinshasa, regulatory compliance for fintech startups is a growing field requiring specialized legal expertise.</w:t>
      </w:r>
    </w:p>
    <w:bookmarkEnd w:id="25"/>
    <w:bookmarkStart w:id="28" w:name="challenges-and-risk-management"/>
    <w:p>
      <w:pPr>
        <w:pStyle w:val="Heading2"/>
      </w:pPr>
      <w:r>
        <w:t xml:space="preserve">4. Challenges and Risk Management</w:t>
      </w:r>
    </w:p>
    <w:p>
      <w:pPr>
        <w:pStyle w:val="FirstParagraph"/>
      </w:pPr>
      <w:r>
        <w:t xml:space="preserve">The practical application of legal theory in DR Congo Kinshasa presents unique hurdles identified in this</w:t>
      </w:r>
      <w:r>
        <w:t xml:space="preserve"> </w:t>
      </w:r>
      <w:r>
        <w:rPr>
          <w:bCs/>
          <w:b/>
        </w:rPr>
        <w:t xml:space="preserve">Case Study</w:t>
      </w:r>
      <w:r>
        <w:t xml:space="preserve">.</w:t>
      </w:r>
    </w:p>
    <w:bookmarkStart w:id="26" w:name="judicial-delays-and-bureaucracy"/>
    <w:p>
      <w:pPr>
        <w:pStyle w:val="Heading3"/>
      </w:pPr>
      <w:r>
        <w:t xml:space="preserve">4.1 Judicial Delays and Bureaucracy</w:t>
      </w:r>
    </w:p>
    <w:p>
      <w:pPr>
        <w:pStyle w:val="FirstParagraph"/>
      </w:pPr>
      <w:r>
        <w:t xml:space="preserve">The court system in DR Congo Kinshasa can be slow. For a foreign</w:t>
      </w:r>
      <w:r>
        <w:t xml:space="preserve"> </w:t>
      </w:r>
      <w:r>
        <w:rPr>
          <w:bCs/>
          <w:b/>
        </w:rPr>
        <w:t xml:space="preserve">Lawyer</w:t>
      </w:r>
      <w:r>
        <w:t xml:space="preserve">, managing client expectations regarding timelines is crucial. Litigation may take years due to procedural backlogs and administrative inefficiencies. Alternative Dispute Resolution (ADR) mechanisms, such as arbitration, are often preferred by international parties to mitigate these delays.</w:t>
      </w:r>
    </w:p>
    <w:bookmarkEnd w:id="26"/>
    <w:bookmarkStart w:id="27" w:name="language-and-cultural-nuances"/>
    <w:p>
      <w:pPr>
        <w:pStyle w:val="Heading3"/>
      </w:pPr>
      <w:r>
        <w:t xml:space="preserve">4.2 Language and Cultural Nuances</w:t>
      </w:r>
    </w:p>
    <w:p>
      <w:pPr>
        <w:pStyle w:val="FirstParagraph"/>
      </w:pPr>
      <w:r>
        <w:t xml:space="preserve">French is the official language of law in DR Congo Kinshasa. While many elites speak English, legal documents and court proceedings are conducted exclusively in French. A</w:t>
      </w:r>
      <w:r>
        <w:t xml:space="preserve"> </w:t>
      </w:r>
      <w:r>
        <w:rPr>
          <w:bCs/>
          <w:b/>
        </w:rPr>
        <w:t xml:space="preserve">Lawyer</w:t>
      </w:r>
      <w:r>
        <w:t xml:space="preserve"> </w:t>
      </w:r>
      <w:r>
        <w:t xml:space="preserve">who cannot communicate fluently in legal French faces a significant barrier. Furthermore, understanding the cultural hierarchy and respect for authority is vital for effective negotiation and client relations in DR Congo Kinshasa.</w:t>
      </w:r>
    </w:p>
    <w:bookmarkEnd w:id="27"/>
    <w:bookmarkEnd w:id="28"/>
    <w:bookmarkStart w:id="29" w:name="Xe1566024f6751bd29a183384ae3f7ab2937e9dd"/>
    <w:p>
      <w:pPr>
        <w:pStyle w:val="Heading2"/>
      </w:pPr>
      <w:r>
        <w:t xml:space="preserve">5. Strategic Recommendations for Legal Practitioners</w:t>
      </w:r>
    </w:p>
    <w:p>
      <w:pPr>
        <w:pStyle w:val="FirstParagraph"/>
      </w:pPr>
      <w:r>
        <w:t xml:space="preserve">Based on the analysis presented in this</w:t>
      </w:r>
      <w:r>
        <w:t xml:space="preserve"> </w:t>
      </w:r>
      <w:r>
        <w:rPr>
          <w:bCs/>
          <w:b/>
        </w:rPr>
        <w:t xml:space="preserve">Case Study</w:t>
      </w:r>
      <w:r>
        <w:t xml:space="preserve">, the following recommendations are provided for any</w:t>
      </w:r>
      <w:r>
        <w:t xml:space="preserve"> </w:t>
      </w:r>
      <w:r>
        <w:rPr>
          <w:bCs/>
          <w:b/>
        </w:rPr>
        <w:t xml:space="preserve">Lawyer</w:t>
      </w:r>
      <w:r>
        <w:t xml:space="preserve"> </w:t>
      </w:r>
      <w:r>
        <w:t xml:space="preserve">looking to operate in DR Congo Kinshasa:</w:t>
      </w:r>
    </w:p>
    <w:p>
      <w:pPr>
        <w:numPr>
          <w:ilvl w:val="0"/>
          <w:numId w:val="1002"/>
        </w:numPr>
        <w:pStyle w:val="Compact"/>
      </w:pPr>
      <w:r>
        <w:rPr>
          <w:bCs/>
          <w:b/>
        </w:rPr>
        <w:t xml:space="preserve">Establish Local Partnerships:</w:t>
      </w:r>
      <w:r>
        <w:t xml:space="preserve"> </w:t>
      </w:r>
      <w:r>
        <w:t xml:space="preserve">Do not attempt to operate in isolation. Forming a strategic alliance with a reputable Kinshasa-based firm is the most effective way to navigate local regulations.</w:t>
      </w:r>
    </w:p>
    <w:p>
      <w:pPr>
        <w:numPr>
          <w:ilvl w:val="0"/>
          <w:numId w:val="1002"/>
        </w:numPr>
        <w:pStyle w:val="Compact"/>
      </w:pPr>
      <w:r>
        <w:rPr>
          <w:bCs/>
          <w:b/>
        </w:rPr>
        <w:t xml:space="preserve">Invest in Language Training:</w:t>
      </w:r>
      <w:r>
        <w:t xml:space="preserve"> </w:t>
      </w:r>
      <w:r>
        <w:t xml:space="preserve">Proficiency in legal French is non-negotiable for any serious practitioner dealing with DR Congo Kinshasa matters.</w:t>
      </w:r>
    </w:p>
    <w:p>
      <w:pPr>
        <w:numPr>
          <w:ilvl w:val="0"/>
          <w:numId w:val="1002"/>
        </w:numPr>
        <w:pStyle w:val="Compact"/>
      </w:pPr>
      <w:r>
        <w:rPr>
          <w:bCs/>
          <w:b/>
        </w:rPr>
        <w:t xml:space="preserve">Prioritize Due Diligence:</w:t>
      </w:r>
      <w:r>
        <w:t xml:space="preserve"> </w:t>
      </w:r>
      <w:r>
        <w:t xml:space="preserve">Before engaging in any transaction, conduct thorough background checks on local partners and government officials to mitigate corruption risks.</w:t>
      </w:r>
    </w:p>
    <w:p>
      <w:pPr>
        <w:numPr>
          <w:ilvl w:val="0"/>
          <w:numId w:val="1002"/>
        </w:numPr>
        <w:pStyle w:val="Compact"/>
      </w:pPr>
      <w:r>
        <w:rPr>
          <w:bCs/>
          <w:b/>
        </w:rPr>
        <w:t xml:space="preserve">Leverage Arbitration:</w:t>
      </w:r>
      <w:r>
        <w:t xml:space="preserve"> </w:t>
      </w:r>
      <w:r>
        <w:t xml:space="preserve">Given the potential delays in local courts, include international arbitration clauses in contracts to ensure neutral dispute resolution.</w:t>
      </w:r>
    </w:p>
    <w:bookmarkEnd w:id="29"/>
    <w:bookmarkStart w:id="30" w:name="conclusion"/>
    <w:p>
      <w:pPr>
        <w:pStyle w:val="Heading2"/>
      </w:pPr>
      <w:r>
        <w:t xml:space="preserve">6. Conclusion</w:t>
      </w:r>
    </w:p>
    <w:p>
      <w:pPr>
        <w:pStyle w:val="FirstParagraph"/>
      </w:pPr>
      <w:r>
        <w:t xml:space="preserve">In conclusion, this</w:t>
      </w:r>
      <w:r>
        <w:t xml:space="preserve"> </w:t>
      </w:r>
      <w:r>
        <w:rPr>
          <w:bCs/>
          <w:b/>
        </w:rPr>
        <w:t xml:space="preserve">Case Study</w:t>
      </w:r>
      <w:r>
        <w:t xml:space="preserve"> </w:t>
      </w:r>
      <w:r>
        <w:t xml:space="preserve">demonstrates that while the opportunities for a</w:t>
      </w:r>
      <w:r>
        <w:t xml:space="preserve"> </w:t>
      </w:r>
      <w:r>
        <w:rPr>
          <w:bCs/>
          <w:b/>
        </w:rPr>
        <w:t xml:space="preserve">Lawyer</w:t>
      </w:r>
      <w:r>
        <w:t xml:space="preserve"> </w:t>
      </w:r>
      <w:r>
        <w:t xml:space="preserve">in DR Congo Kinshasa are substantial, they are accompanied by significant regulatory and operational complexities. Success requires more than just legal expertise; it demands cultural sensitivity, local collaboration, and strict adherence to compliance standards.</w:t>
      </w:r>
    </w:p>
    <w:p>
      <w:pPr>
        <w:pStyle w:val="BodyText"/>
      </w:pPr>
      <w:r>
        <w:t xml:space="preserve">The market in DR Congo Kinshasa is evolving rapidly. International firms that invest in understanding the nuances of this jurisdiction will be well-positioned to capitalize on the growing economic activity. For any</w:t>
      </w:r>
      <w:r>
        <w:t xml:space="preserve"> </w:t>
      </w:r>
      <w:r>
        <w:rPr>
          <w:bCs/>
          <w:b/>
        </w:rPr>
        <w:t xml:space="preserve">Lawyer</w:t>
      </w:r>
      <w:r>
        <w:t xml:space="preserve">, viewing DR Congo Kinshasa not just as a legal territory but as a complex socio-economic environment is the key to sustainable success.</w:t>
      </w:r>
    </w:p>
    <w:p>
      <w:pPr>
        <w:pStyle w:val="BodyText"/>
      </w:pPr>
      <w:r>
        <w:t xml:space="preserve">This document underscores that the intersection of international law and local practice in DR Congo Kinshasa offers both challenges and rewards, making it a critical area of focus for global legal strategy.</w:t>
      </w:r>
    </w:p>
    <w:bookmarkEnd w:id="30"/>
    <w:p>
      <w:r>
        <w:pict>
          <v:rect style="width:0;height:1.5pt" o:hralign="center" o:hrstd="t" o:hr="t"/>
        </w:pict>
      </w:r>
    </w:p>
    <w:p>
      <w:pPr>
        <w:pStyle w:val="FirstParagraph"/>
      </w:pPr>
      <w:r>
        <w:rPr>
          <w:iCs/>
          <w:i/>
        </w:rPr>
        <w:t xml:space="preserve">Note: This document is for informational purposes only and does not constitute legal advice. Consult with a qualified</w:t>
      </w:r>
      <w:r>
        <w:rPr>
          <w:iCs/>
          <w:i/>
        </w:rPr>
        <w:t xml:space="preserve"> </w:t>
      </w:r>
      <w:r>
        <w:rPr>
          <w:bCs/>
          <w:b/>
          <w:iCs/>
          <w:i/>
        </w:rPr>
        <w:t xml:space="preserve">Lawyer</w:t>
      </w:r>
      <w:r>
        <w:rPr>
          <w:iCs/>
          <w:i/>
        </w:rPr>
        <w:t xml:space="preserve"> </w:t>
      </w:r>
      <w:r>
        <w:rPr>
          <w:iCs/>
          <w:i/>
        </w:rPr>
        <w:t xml:space="preserve">specializing in DR Congo Kinshasa law before making any business decisions.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Legal Landscape for Foreign Lawyers in DR Congo Kinshasa</dc:title>
  <dc:creator/>
  <cp:keywords/>
  <dcterms:created xsi:type="dcterms:W3CDTF">2026-07-29T05:00:00Z</dcterms:created>
  <dcterms:modified xsi:type="dcterms:W3CDTF">2026-07-29T05:00:00Z</dcterms:modified>
</cp:coreProperties>
</file>

<file path=docProps/custom.xml><?xml version="1.0" encoding="utf-8"?>
<Properties xmlns="http://schemas.openxmlformats.org/officeDocument/2006/custom-properties" xmlns:vt="http://schemas.openxmlformats.org/officeDocument/2006/docPropsVTypes"/>
</file>