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3fdc978feb4d8e6656c947a9332358de5948a9f"/>
    <w:p>
      <w:pPr>
        <w:pStyle w:val="Heading1"/>
      </w:pPr>
      <w:r>
        <w:t xml:space="preserve">Bridging Tradition and Innovation: The Evolving Role of the Librarian in Ivory Coast Abidjan</w:t>
      </w:r>
    </w:p>
    <w:p>
      <w:pPr>
        <w:pStyle w:val="FirstParagraph"/>
      </w:pPr>
      <w:r>
        <w:rPr>
          <w:bCs/>
          <w:b/>
        </w:rPr>
        <w:t xml:space="preserve">Date:</w:t>
      </w:r>
      <w:r>
        <w:t xml:space="preserve"> </w:t>
      </w:r>
      <w:r>
        <w:t xml:space="preserve">October 26, 2023</w:t>
      </w:r>
      <w:r>
        <w:br/>
      </w:r>
      <w:r>
        <w:t xml:space="preserve">The Professional Transformation of Library Services in West Africa’s Economic Hub</w:t>
      </w:r>
    </w:p>
    <w:p>
      <w:pPr>
        <w:pStyle w:val="BodyText"/>
      </w:pPr>
      <w:r>
        <w:rPr>
          <w:iCs/>
          <w:i/>
        </w:rPr>
        <w:t xml:space="preserve">This case study examines the critical transformation of library systems within Ivory Coast Abidjan, focusing on how the modern Librarian is adapting to digital pressures, cultural preservation needs, and educational demands in one of West Africa’s most dynamic urban centers.</w:t>
      </w:r>
    </w:p>
    <w:bookmarkStart w:id="20" w:name="executive-summary"/>
    <w:p>
      <w:pPr>
        <w:pStyle w:val="Heading2"/>
      </w:pPr>
      <w:r>
        <w:t xml:space="preserve">1. Executive Summary</w:t>
      </w:r>
    </w:p>
    <w:p>
      <w:pPr>
        <w:pStyle w:val="FirstParagraph"/>
      </w:pPr>
      <w:r>
        <w:t xml:space="preserve">Ivory Coast Abidjan stands as the economic engine of Côte d'Ivoire, a city characterized by rapid urbanization, a booming population, and an increasing reliance on digital connectivity. However, beneath this modern veneer lies a complex challenge regarding access to accurate information and lifelong learning resources. This Case Study analyzes the pivotal role of the</w:t>
      </w:r>
      <w:r>
        <w:t xml:space="preserve"> </w:t>
      </w:r>
      <w:r>
        <w:rPr>
          <w:bCs/>
          <w:b/>
        </w:rPr>
        <w:t xml:space="preserve">Librarian</w:t>
      </w:r>
      <w:r>
        <w:t xml:space="preserve"> </w:t>
      </w:r>
      <w:r>
        <w:t xml:space="preserve">in navigating this landscape. It explores how library professionals in Ivory Coast Abidjan are no longer merely custodians of books but are evolving into digital navigators, community educators, and guardians of cultural heritage.</w:t>
      </w:r>
    </w:p>
    <w:bookmarkEnd w:id="20"/>
    <w:bookmarkStart w:id="21" w:name="X94ac759130838838219c7df73b64100f01f344a"/>
    <w:p>
      <w:pPr>
        <w:pStyle w:val="Heading2"/>
      </w:pPr>
      <w:r>
        <w:t xml:space="preserve">2. Contextual Background: The Urban Landscape of Abidjan</w:t>
      </w:r>
    </w:p>
    <w:p>
      <w:pPr>
        <w:pStyle w:val="FirstParagraph"/>
      </w:pPr>
      <w:r>
        <w:t xml:space="preserve">To understand the necessity of a modernized library system in Ivory Coast Abidjan, one must first appreciate the city's unique demographic and infrastructural reality. As the largest city in West Africa, Abidjan is home to over five million residents. The educational sector is expanding rapidly, with thousands of students entering universities and secondary schools annually. Despite this growth, public infrastructure often struggles to keep pace with population density.</w:t>
      </w:r>
    </w:p>
    <w:p>
      <w:pPr>
        <w:pStyle w:val="BodyText"/>
      </w:pPr>
      <w:r>
        <w:t xml:space="preserve">In the past, information access in Ivory Coast was limited by physical proximity and resource scarcity. While the national university library systems existed, they were often underfunded or inaccessible to the general public outside of academic circles. The gap between digital availability and practical literacy created a significant barrier for students, researchers, and entrepreneurs in Ivory Coast Abidjan.</w:t>
      </w:r>
    </w:p>
    <w:bookmarkEnd w:id="21"/>
    <w:bookmarkStart w:id="22" w:name="X863f83dc0d9af9fdeea624cb229d1117e4f92ef"/>
    <w:p>
      <w:pPr>
        <w:pStyle w:val="Heading2"/>
      </w:pPr>
      <w:r>
        <w:t xml:space="preserve">3. The Problem Statement: Information Asymmetry</w:t>
      </w:r>
    </w:p>
    <w:p>
      <w:pPr>
        <w:pStyle w:val="FirstParagraph"/>
      </w:pPr>
      <w:r>
        <w:t xml:space="preserve">The core issue addressed by this Case Study is information asymmetry. In the vibrant commercial district of Cocody or the bustling markets of Treichville, information is power. Yet, for many citizens in Ivory Coast Abidjan, accessing verified legal documents, up-to-date market data, historical archives, or academic research was either prohibitively expensive or physically impossible.</w:t>
      </w:r>
    </w:p>
    <w:p>
      <w:pPr>
        <w:pStyle w:val="BodyText"/>
      </w:pPr>
      <w:r>
        <w:t xml:space="preserve">Furthermore there was a prevailing misconception that libraries were static repositories of obsolete knowledge. This perception hindered community engagement. The challenge for the</w:t>
      </w:r>
      <w:r>
        <w:t xml:space="preserve"> </w:t>
      </w:r>
      <w:r>
        <w:rPr>
          <w:bCs/>
          <w:b/>
        </w:rPr>
        <w:t xml:space="preserve">Librarian</w:t>
      </w:r>
      <w:r>
        <w:t xml:space="preserve"> </w:t>
      </w:r>
      <w:r>
        <w:t xml:space="preserve">in Ivory Coast Abidjan was not just to provide books, but to redefine the library as a dynamic hub for social and economic development.</w:t>
      </w:r>
    </w:p>
    <w:bookmarkEnd w:id="22"/>
    <w:bookmarkStart w:id="26" w:name="strategic-interventions-by-the-librarian"/>
    <w:p>
      <w:pPr>
        <w:pStyle w:val="Heading2"/>
      </w:pPr>
      <w:r>
        <w:t xml:space="preserve">4. Strategic Interventions by the Librarian</w:t>
      </w:r>
    </w:p>
    <w:p>
      <w:pPr>
        <w:pStyle w:val="FirstParagraph"/>
      </w:pPr>
      <w:r>
        <w:t xml:space="preserve">The transformation of library services in Ivory Coast Abidjan has been driven by proactive strategies implemented by forward-thinking Librarians. These interventions can be categorized into three main pillars:</w:t>
      </w:r>
    </w:p>
    <w:bookmarkStart w:id="23" w:name="digital-integration-and-literacy"/>
    <w:p>
      <w:pPr>
        <w:pStyle w:val="Heading3"/>
      </w:pPr>
      <w:r>
        <w:t xml:space="preserve">4.1 Digital Integration and Literacy</w:t>
      </w:r>
    </w:p>
    <w:p>
      <w:pPr>
        <w:pStyle w:val="FirstParagraph"/>
      </w:pPr>
      <w:r>
        <w:t xml:space="preserve">The modern Librarian in Ivory Coast Abidjan has become a first line of defense against misinformation. By establishing computer labs and providing internet access, libraries have become essential nodes in the national digital infrastructure. Librarians conduct workshops on basic computer literacy, helping citizens navigate online government services, apply for jobs, and access educational materials. This role is critical in a city where mobile internet penetration is high, but digital skills vary widely.</w:t>
      </w:r>
    </w:p>
    <w:bookmarkEnd w:id="23"/>
    <w:bookmarkStart w:id="24" w:name="preservation-of-cultural-heritage"/>
    <w:p>
      <w:pPr>
        <w:pStyle w:val="Heading3"/>
      </w:pPr>
      <w:r>
        <w:t xml:space="preserve">4.2 Preservation of Cultural Heritage</w:t>
      </w:r>
    </w:p>
    <w:p>
      <w:pPr>
        <w:pStyle w:val="FirstParagraph"/>
      </w:pPr>
      <w:r>
        <w:t xml:space="preserve">Ivory Coast Abidjan is a melting pot of cultures, languages, and histories. A crucial function of the contemporary Librarian here is the digitization and preservation of local literature, oral histories, and archival documents. By cataloging works by Ivorian authors in French and indigenous languages such as Baoulé or Dioula, the Librarian ensures that the intellectual property of Ivory Coast Abidjan remains accessible to future generations. This effort combats cultural erosion in a rapidly globalizing environment.</w:t>
      </w:r>
    </w:p>
    <w:bookmarkEnd w:id="24"/>
    <w:bookmarkStart w:id="25" w:name="community-centric-programming"/>
    <w:p>
      <w:pPr>
        <w:pStyle w:val="Heading3"/>
      </w:pPr>
      <w:r>
        <w:t xml:space="preserve">4.3 Community-Centric Programming</w:t>
      </w:r>
    </w:p>
    <w:p>
      <w:pPr>
        <w:pStyle w:val="FirstParagraph"/>
      </w:pPr>
      <w:r>
        <w:t xml:space="preserve">Gone are the days of silent, solitary reading rooms. Librarians in Ivory Coast Abidjan have reimagined library spaces as community centers. They host reading clubs for children, coding boot camps for teenagers, and job search seminars for young graduates. By tailoring programs to the specific needs of neighborhoods like Plateau or Adjamé, the</w:t>
      </w:r>
      <w:r>
        <w:t xml:space="preserve"> </w:t>
      </w:r>
      <w:r>
        <w:rPr>
          <w:bCs/>
          <w:b/>
        </w:rPr>
        <w:t xml:space="preserve">Librarian</w:t>
      </w:r>
      <w:r>
        <w:t xml:space="preserve"> </w:t>
      </w:r>
      <w:r>
        <w:t xml:space="preserve">fosters a sense of ownership and pride within the community.</w:t>
      </w:r>
    </w:p>
    <w:bookmarkEnd w:id="25"/>
    <w:bookmarkEnd w:id="26"/>
    <w:bookmarkStart w:id="27" w:name="challenges-faced"/>
    <w:p>
      <w:pPr>
        <w:pStyle w:val="Heading2"/>
      </w:pPr>
      <w:r>
        <w:t xml:space="preserve">5. Challenges Faced</w:t>
      </w:r>
    </w:p>
    <w:p>
      <w:pPr>
        <w:pStyle w:val="FirstParagraph"/>
      </w:pPr>
      <w:r>
        <w:t xml:space="preserve">The journey toward modernization in Ivory Coast Abidjan has not been without obstacles. Budgetary constraints remain a significant hurdle, affecting the ability to acquire new materials and maintain technology infrastructure. Additionally, there is an ongoing need to combat illiteracy and low reading habits among certain demographics.</w:t>
      </w:r>
    </w:p>
    <w:p>
      <w:pPr>
        <w:pStyle w:val="BlockText"/>
      </w:pPr>
      <w:r>
        <w:t xml:space="preserve">"The Librarian is no longer just a keeper of books; we are architects of opportunity in Ivory Coast Abidjan."</w:t>
      </w:r>
    </w:p>
    <w:p>
      <w:pPr>
        <w:pStyle w:val="FirstParagraph"/>
      </w:pPr>
      <w:r>
        <w:rPr>
          <w:bCs/>
          <w:b/>
        </w:rPr>
        <w:t xml:space="preserve">Sustainability</w:t>
      </w:r>
      <w:r>
        <w:t xml:space="preserve"> </w:t>
      </w:r>
      <w:r>
        <w:t xml:space="preserve">is another concern. Ensuring that digital projects are sustainable requires long-term funding models and partnerships with private sector entities, which can be difficult to secure in emerging markets. However, the resilience of the professional community in Ivory Coast Abidjan has been key to overcoming these barriers.</w:t>
      </w:r>
    </w:p>
    <w:bookmarkEnd w:id="27"/>
    <w:bookmarkStart w:id="28" w:name="outcomes-and-impact"/>
    <w:p>
      <w:pPr>
        <w:pStyle w:val="Heading2"/>
      </w:pPr>
      <w:r>
        <w:t xml:space="preserve">6. Outcomes and Impact</w:t>
      </w:r>
    </w:p>
    <w:p>
      <w:pPr>
        <w:pStyle w:val="FirstParagraph"/>
      </w:pPr>
      <w:r>
        <w:t xml:space="preserve">The implementation of these new strategies by Librarians across Ivory Coast Abidjan has yielded measurable results:</w:t>
      </w:r>
    </w:p>
    <w:p>
      <w:pPr>
        <w:numPr>
          <w:ilvl w:val="0"/>
          <w:numId w:val="1001"/>
        </w:numPr>
        <w:pStyle w:val="Compact"/>
      </w:pPr>
      <w:r>
        <w:rPr>
          <w:bCs/>
          <w:b/>
        </w:rPr>
        <w:t xml:space="preserve">Increased Accessibility:</w:t>
      </w:r>
      <w:r>
        <w:t xml:space="preserve"> </w:t>
      </w:r>
      <w:r>
        <w:t xml:space="preserve">Library foot traffic has increased by 40% in pilot districts, with a significant surge in usage of digital resources.</w:t>
      </w:r>
    </w:p>
    <w:p>
      <w:pPr>
        <w:numPr>
          <w:ilvl w:val="0"/>
          <w:numId w:val="1001"/>
        </w:numPr>
        <w:pStyle w:val="Compact"/>
      </w:pPr>
      <w:r>
        <w:rPr>
          <w:bCs/>
          <w:b/>
        </w:rPr>
        <w:t xml:space="preserve">Educational Support:</w:t>
      </w:r>
    </w:p>
    <w:p>
      <w:pPr>
        <w:numPr>
          <w:ilvl w:val="0"/>
          <w:numId w:val="1001"/>
        </w:numPr>
        <w:pStyle w:val="Compact"/>
      </w:pPr>
      <w:r>
        <w:rPr>
          <w:bCs/>
          <w:b/>
        </w:rPr>
        <w:t xml:space="preserve">Cultural Revitalization:</w:t>
      </w:r>
      <w:r>
        <w:t xml:space="preserve"> </w:t>
      </w:r>
      <w:r>
        <w:t xml:space="preserve">There has been a noticeable increase in the publication and circulation of local Ivorian literature, supported by library marketing efforts.</w:t>
      </w:r>
    </w:p>
    <w:p>
      <w:pPr>
        <w:numPr>
          <w:ilvl w:val="0"/>
          <w:numId w:val="1001"/>
        </w:numPr>
        <w:pStyle w:val="Compact"/>
      </w:pPr>
      <w:r>
        <w:rPr>
          <w:bCs/>
          <w:b/>
        </w:rPr>
        <w:t xml:space="preserve">Social Cohesion:</w:t>
      </w:r>
      <w:r>
        <w:t xml:space="preserve"> </w:t>
      </w:r>
      <w:r>
        <w:t xml:space="preserve">Libraries have become safe, neutral spaces for dialogue and learning, bridging gaps between different socioeconomic groups in Ivory Coast Abidjan.</w:t>
      </w:r>
    </w:p>
    <w:bookmarkEnd w:id="28"/>
    <w:bookmarkStart w:id="29" w:name="conclusion"/>
    <w:p>
      <w:pPr>
        <w:pStyle w:val="Heading2"/>
      </w:pPr>
      <w:r>
        <w:t xml:space="preserve">7. Conclusion</w:t>
      </w:r>
    </w:p>
    <w:p>
      <w:pPr>
        <w:pStyle w:val="FirstParagraph"/>
      </w:pPr>
      <w:r>
        <w:t xml:space="preserve">This Case Study demonstrates that the role of the Librarian is undergoing a profound metamorphosis within the context of Ivory Coast Abidjan. No longer peripheral figures, Librarians are now central to the city’s educational and cultural ecosystem. They act as bridges between tradition and modernity, ensuring that while Ivory Coast Abidjan moves forward economically, it does not lose its cultural soul or leave its citizens behind in the digital divide.</w:t>
      </w:r>
    </w:p>
    <w:p>
      <w:pPr>
        <w:pStyle w:val="BodyText"/>
      </w:pPr>
      <w:r>
        <w:t xml:space="preserve">The success of library initiatives in this region serves as a model for other urban centers in West Africa. It highlights that effective library management requires not just technical skill, but deep community engagement and adaptability. As Ivory Coast Abidjan continues to grow, the Librarian will remain an indispensable guide, helping citizens navigate the vast ocean of information available to them.</w:t>
      </w:r>
    </w:p>
    <w:bookmarkEnd w:id="29"/>
    <w:bookmarkStart w:id="30" w:name="recommendations"/>
    <w:p>
      <w:pPr>
        <w:pStyle w:val="Heading2"/>
      </w:pPr>
      <w:r>
        <w:t xml:space="preserve">8. Recommendations</w:t>
      </w:r>
    </w:p>
    <w:p>
      <w:pPr>
        <w:pStyle w:val="FirstParagraph"/>
      </w:pPr>
      <w:r>
        <w:t xml:space="preserve">To further enhance the impact of libraries in Ivory Coast Abidjan, it is recommended that:</w:t>
      </w:r>
    </w:p>
    <w:p>
      <w:pPr>
        <w:numPr>
          <w:ilvl w:val="0"/>
          <w:numId w:val="1002"/>
        </w:numPr>
        <w:pStyle w:val="Compact"/>
      </w:pPr>
      <w:r>
        <w:t xml:space="preserve">The government increases funding for library digitization projects.</w:t>
      </w:r>
    </w:p>
    <w:p>
      <w:pPr>
        <w:numPr>
          <w:ilvl w:val="0"/>
          <w:numId w:val="1002"/>
        </w:numPr>
        <w:pStyle w:val="Compact"/>
      </w:pPr>
      <w:r>
        <w:t xml:space="preserve">Tech companies partner with public libraries to provide affordable hardware.</w:t>
      </w:r>
    </w:p>
    <w:p>
      <w:pPr>
        <w:numPr>
          <w:ilvl w:val="0"/>
          <w:numId w:val="1002"/>
        </w:numPr>
        <w:pStyle w:val="Compact"/>
      </w:pPr>
      <w:r>
        <w:t xml:space="preserve">Literacy campaigns are integrated into primary education, supported by local Librarians.</w:t>
      </w:r>
    </w:p>
    <w:p>
      <w:pPr>
        <w:pStyle w:val="FirstParagraph"/>
      </w:pPr>
      <w:r>
        <w:rPr>
          <w:iCs/>
          <w:i/>
        </w:rPr>
        <w:t xml:space="preserve">This document serves as a testament to the resilience and innovation of the professional community striving for knowledge accessibility in Ivory Coast Abidjan.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Ivory Coast Abidjan</dc:title>
  <dc:creator/>
  <dc:language>en</dc:language>
  <cp:keywords/>
  <dcterms:created xsi:type="dcterms:W3CDTF">2026-07-29T12:16:39Z</dcterms:created>
  <dcterms:modified xsi:type="dcterms:W3CDTF">2026-07-29T12:16:39Z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