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Kuwait</w:t>
      </w:r>
      <w:r>
        <w:t xml:space="preserve"> </w:t>
      </w:r>
      <w:r>
        <w:t xml:space="preserve">City</w:t>
      </w:r>
    </w:p>
    <w:bookmarkStart w:id="27" w:name="Xa2e56c21406d16b6133069ce6c26f6e61976cb4"/>
    <w:p>
      <w:pPr>
        <w:pStyle w:val="Heading1"/>
      </w:pPr>
      <w:r>
        <w:t xml:space="preserve">Case Study: The Evolution of the Librarian in Kuwait City</w:t>
      </w:r>
    </w:p>
    <w:p>
      <w:pPr>
        <w:pStyle w:val="FirstParagraph"/>
      </w:pPr>
      <w:r>
        <w:rPr>
          <w:bCs/>
          <w:b/>
        </w:rPr>
        <w:t xml:space="preserve">Date:</w:t>
      </w:r>
      <w:r>
        <w:t xml:space="preserve"> </w:t>
      </w:r>
      <w:r>
        <w:t xml:space="preserve">October 2023</w:t>
      </w:r>
      <w:r>
        <w:br/>
      </w:r>
      <w:r>
        <w:rPr>
          <w:bCs/>
          <w:b/>
        </w:rPr>
        <w:t xml:space="preserve">Subject:</w:t>
      </w:r>
      <w:r>
        <w:t xml:space="preserve">The Transformation of the Professional Librarian Role within the Cultural Landscape of Kuwait City</w:t>
      </w:r>
    </w:p>
    <w:bookmarkStart w:id="20" w:name="executive-summary"/>
    <w:p>
      <w:pPr>
        <w:pStyle w:val="Heading2"/>
      </w:pPr>
      <w:r>
        <w:t xml:space="preserve">1. Executive Summary</w:t>
      </w:r>
    </w:p>
    <w:p>
      <w:pPr>
        <w:pStyle w:val="FirstParagraph"/>
      </w:pPr>
      <w:r>
        <w:t xml:space="preserve">This case study examines the profound transformation undergone by the profession of the Librarian in recent years, specifically focusing on its implementation and adaptation in Kuwait City. Historically viewed merely as custodians of books, the role has evolved into a complex dynamic of information architecture, community engagement, and cultural preservation. In the context of Kuwait’s rapid modernization and its national vision to diversify beyond oil dependency through knowledge-based industries, the Librarian has emerged as a critical stakeholder in civic development. This document analyzes how professionals within Kuwait City are navigating digital transitions, preserving Arabic heritage while embracing global standards, and serving as anchors for community learning in one of the Gulf's most culturally rich capitals.</w:t>
      </w:r>
    </w:p>
    <w:bookmarkEnd w:id="20"/>
    <w:bookmarkStart w:id="21" w:name="background-and-context"/>
    <w:p>
      <w:pPr>
        <w:pStyle w:val="Heading2"/>
      </w:pPr>
      <w:r>
        <w:t xml:space="preserve">2. Background and Context</w:t>
      </w:r>
    </w:p>
    <w:p>
      <w:pPr>
        <w:pStyle w:val="FirstParagraph"/>
      </w:pPr>
      <w:r>
        <w:t xml:space="preserve">Kuwait City has long served as a beacon of intellectual activity in the Persian Gulf. With institutions such as the Kuwait National Library, established in 1963, and numerous private university libraries within cities like Salmiya and Hawally (which contribute to the greater Kuwait metropolitan area), the infrastructure for knowledge is robust. However, traditional public libraries have historically struggled with funding disparities and a societal perception that equated library usage strictly with academic necessity rather than leisure or lifelong learning.</w:t>
      </w:r>
    </w:p>
    <w:p>
      <w:pPr>
        <w:pStyle w:val="BodyText"/>
      </w:pPr>
      <w:r>
        <w:t xml:space="preserve">The rise of digital technology posed an existential threat to this traditional model. Yet, rather than becoming obsolete, the modern Librarian in Kuwait City adapted by leveraging technology to enhance accessibility. The government’s push for "New Kuwait" (Kuwait New Vision 2035) placed a heavy emphasis on education and culture as pillars of national identity. Consequently, the role of the Librarian shifted from passive administration to active curation and digital mediation.</w:t>
      </w:r>
    </w:p>
    <w:bookmarkEnd w:id="21"/>
    <w:bookmarkStart w:id="22" w:name="X80a94ee07d392ccd39347c092bf58ba9b0b4dc0"/>
    <w:p>
      <w:pPr>
        <w:pStyle w:val="Heading2"/>
      </w:pPr>
      <w:r>
        <w:t xml:space="preserve">3. The Role of the Librarian: A Multifaceted Identity</w:t>
      </w:r>
    </w:p>
    <w:p>
      <w:pPr>
        <w:pStyle w:val="FirstParagraph"/>
      </w:pPr>
      <w:r>
        <w:t xml:space="preserve">In Kuwait City, the contemporary Librarian performs three distinct but interconnected roles. First, they are</w:t>
      </w:r>
      <w:r>
        <w:t xml:space="preserve"> </w:t>
      </w:r>
      <w:r>
        <w:rPr>
          <w:bCs/>
          <w:b/>
        </w:rPr>
        <w:t xml:space="preserve">Digital Curators</w:t>
      </w:r>
      <w:r>
        <w:t xml:space="preserve">. With a high smartphone penetration rate among Kuwaiti youth, libraries have transformed into digital hubs. Librarians now assist patrons in navigating e-resources, academic databases, and digital archives. They ensure that the vast amount of information available online is filtered through credible sources—a skill increasingly vital in an era of misinformation.</w:t>
      </w:r>
    </w:p>
    <w:p>
      <w:pPr>
        <w:pStyle w:val="BodyText"/>
      </w:pPr>
      <w:r>
        <w:t xml:space="preserve">Second, they are</w:t>
      </w:r>
      <w:r>
        <w:t xml:space="preserve"> </w:t>
      </w:r>
      <w:r>
        <w:rPr>
          <w:bCs/>
          <w:b/>
        </w:rPr>
        <w:t xml:space="preserve">Cultural Ambassadors</w:t>
      </w:r>
      <w:r>
        <w:t xml:space="preserve">. Kuwait has a rich oral and written history. Librarians in Kuwait City play a pivotal role in digitizing manuscripts, preserving dialectical literature, and organizing events that celebrate Kuwaiti heritage. This involves collaborating with historians to ensure that local narratives are not lost amidst the flood of globalized content available on the internet.</w:t>
      </w:r>
    </w:p>
    <w:p>
      <w:pPr>
        <w:pStyle w:val="BodyText"/>
      </w:pPr>
      <w:r>
        <w:t xml:space="preserve">Third, they serve as</w:t>
      </w:r>
      <w:r>
        <w:t xml:space="preserve"> </w:t>
      </w:r>
      <w:r>
        <w:rPr>
          <w:bCs/>
          <w:b/>
        </w:rPr>
        <w:t xml:space="preserve">Community Facilitators</w:t>
      </w:r>
      <w:r>
        <w:t xml:space="preserve">. Recognizing the social function of public spaces, Librarians in Kuwait City have reimagined library branches as "third places"—social surroundings separate from home and work. They organize coding workshops for teenagers, reading clubs for children with diverse needs, and professional seminars for adults.</w:t>
      </w:r>
    </w:p>
    <w:bookmarkEnd w:id="22"/>
    <w:bookmarkStart w:id="23" w:name="X3fafae25363b4bb6432a117a06ba90409425448"/>
    <w:p>
      <w:pPr>
        <w:pStyle w:val="Heading2"/>
      </w:pPr>
      <w:r>
        <w:t xml:space="preserve">4. Challenges Faced by Librarians in Kuwait City</w:t>
      </w:r>
    </w:p>
    <w:p>
      <w:pPr>
        <w:pStyle w:val="FirstParagraph"/>
      </w:pPr>
      <w:r>
        <w:rPr>
          <w:bCs/>
          <w:b/>
        </w:rPr>
        <w:t xml:space="preserve">Key Challenge: Balancing Tradition and Modernity</w:t>
      </w:r>
      <w:r>
        <w:br/>
      </w:r>
      <w:r>
        <w:t xml:space="preserve">Librarians in Kuwait City must navigate the delicate balance between preserving traditional Arabic literacy values and integrating modern Western library science methodologies. This includes addressing gender dynamics in public spaces, as libraries often serve as safe, mixed-gender environments that require careful cultural sensitivity management.</w:t>
      </w:r>
    </w:p>
    <w:p>
      <w:pPr>
        <w:pStyle w:val="BodyText"/>
      </w:pPr>
      <w:r>
        <w:t xml:space="preserve">Another significant challenge is the competition with private sector entertainment options. In a city where shopping malls are the primary social hubs, attracting citizens to libraries requires compelling programming. Librarians must constantly innovate their marketing strategies to position themselves not just as repositories of books, but as centers of innovation and creativity.</w:t>
      </w:r>
    </w:p>
    <w:p>
      <w:pPr>
        <w:pStyle w:val="BodyText"/>
      </w:pPr>
      <w:r>
        <w:t xml:space="preserve">Furthermore, resource allocation remains an issue. While major institutions are well-funded, smaller community library initiatives often face budget constraints. This forces the modern Librarian to become adept at grant writing and fundraising from private donors who are keen on supporting educational causes.</w:t>
      </w:r>
    </w:p>
    <w:bookmarkEnd w:id="23"/>
    <w:bookmarkStart w:id="24" w:name="X96f74a54fe21433ee96cafd11addd462384dc47"/>
    <w:p>
      <w:pPr>
        <w:pStyle w:val="Heading2"/>
      </w:pPr>
      <w:r>
        <w:t xml:space="preserve">5. Strategic Initiatives and Success Stories</w:t>
      </w:r>
    </w:p>
    <w:p>
      <w:pPr>
        <w:pStyle w:val="FirstParagraph"/>
      </w:pPr>
      <w:r>
        <w:t xml:space="preserve">To address these challenges, several strategic initiatives have been launched across Kuwait City. One notable success is the integration of "Maker Spaces" in select library branches. Here, Librarians oversee 3D printers and recording studios, encouraging STEM (Science, Technology, Engineering, and Mathematics) education. This initiative has attracted a younger demographic that previously showed no interest in traditional library services.</w:t>
      </w:r>
    </w:p>
    <w:p>
      <w:pPr>
        <w:pStyle w:val="BodyText"/>
      </w:pPr>
      <w:r>
        <w:t xml:space="preserve">Additionally, the digitization projects led by the National Library have empowered local Librarians to contribute to global knowledge networks. By cataloging unique Kuwaiti historical documents using international standards, these professionals have elevated their status from local employees to international scholars. This has facilitated academic exchanges with libraries in Europe and North America, bringing new best practices back into Kuwait City.</w:t>
      </w:r>
    </w:p>
    <w:p>
      <w:pPr>
        <w:pStyle w:val="BodyText"/>
      </w:pPr>
      <w:r>
        <w:t xml:space="preserve">The introduction of mobile library services has also expanded the reach of Librarians beyond brick-and-mortar buildings. In neighborhoods where building new facilities was not immediately feasible, mobile units staffed by trained Librarians have brought books and digital tools directly to residents, ensuring equitable access to information across the entire city.</w:t>
      </w:r>
    </w:p>
    <w:bookmarkEnd w:id="24"/>
    <w:bookmarkStart w:id="25" w:name="future-outlook"/>
    <w:p>
      <w:pPr>
        <w:pStyle w:val="Heading2"/>
      </w:pPr>
      <w:r>
        <w:t xml:space="preserve">6. Future Outlook</w:t>
      </w:r>
    </w:p>
    <w:p>
      <w:pPr>
        <w:pStyle w:val="FirstParagraph"/>
      </w:pPr>
      <w:r>
        <w:t xml:space="preserve">The future for the profession of Librarian in Kuwait City is promising but requires continuous adaptation. As Artificial Intelligence begins to automate routine cataloging and reference tasks, Librarians will need to double down on high-touch services such as personalized research guidance, mental health support through bibliotherapy, and advanced data literacy training.</w:t>
      </w:r>
    </w:p>
    <w:p>
      <w:pPr>
        <w:pStyle w:val="BodyText"/>
      </w:pPr>
      <w:r>
        <w:t xml:space="preserve">Kuwait’s national vision anticipates a knowledge-based economy. In this ecosystem, the ability to find, evaluate, and use information efficiently is paramount. Librarians are uniquely positioned to teach these skills. Therefore, professional development programs in Kuwait City are increasingly focusing on data science literacy and AI ethics for library staff.</w:t>
      </w:r>
    </w:p>
    <w:p>
      <w:pPr>
        <w:pStyle w:val="BodyText"/>
      </w:pPr>
      <w:r>
        <w:t xml:space="preserve">Moreover, there is a growing recognition of the Library as a platform for entrepreneurship. Future iterations of libraries in Kuwait City may see Librarians acting as startup incubators, providing resources and mentorship to young entrepreneurs who need access to market research data and business planning tools.</w:t>
      </w:r>
    </w:p>
    <w:bookmarkEnd w:id="25"/>
    <w:bookmarkStart w:id="26" w:name="conclusion"/>
    <w:p>
      <w:pPr>
        <w:pStyle w:val="Heading2"/>
      </w:pPr>
      <w:r>
        <w:t xml:space="preserve">7. Conclusion</w:t>
      </w:r>
    </w:p>
    <w:p>
      <w:pPr>
        <w:pStyle w:val="FirstParagraph"/>
      </w:pPr>
      <w:r>
        <w:t xml:space="preserve">The case of the Librarian in Kuwait City demonstrates that traditional professions are not static; they are resilient and adaptive. The Librarian has successfully transitioned from a quiet keeper of books to a loud, active participant in the civic and intellectual life of the capital. By embracing technology while honoring cultural heritage, these professionals have secured their relevance in a rapidly changing world.</w:t>
      </w:r>
    </w:p>
    <w:p>
      <w:pPr>
        <w:pStyle w:val="BodyText"/>
      </w:pPr>
      <w:r>
        <w:t xml:space="preserve">For policymakers and educational institutions in Kuwait, investing in Librarians is not merely an investment in book collection management; it is an investment in human capital development. The modern Librarian serves as a bridge between the past and the future, ensuring that as Kuwait City moves toward 2035, its citizens remain informed, engaged, and culturally grounded. The evolution of this role offers a valuable blueprint for other regions seeking to balance modernization with cultural preservation.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Kuwait City</dc:title>
  <dc:creator/>
  <dc:language>en</dc:language>
  <cp:keywords/>
  <dcterms:created xsi:type="dcterms:W3CDTF">2026-07-29T16:49:01Z</dcterms:created>
  <dcterms:modified xsi:type="dcterms:W3CDTF">2026-07-29T16:49:01Z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