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Public</w:t>
      </w:r>
      <w:r>
        <w:t xml:space="preserve"> </w:t>
      </w:r>
      <w:r>
        <w:t xml:space="preserve">Library</w:t>
      </w:r>
      <w:r>
        <w:t xml:space="preserve"> </w:t>
      </w:r>
      <w:r>
        <w:t xml:space="preserve">Services</w:t>
      </w:r>
      <w:r>
        <w:t xml:space="preserve"> </w:t>
      </w:r>
      <w:r>
        <w:t xml:space="preserve">in</w:t>
      </w:r>
      <w:r>
        <w:t xml:space="preserve"> </w:t>
      </w:r>
      <w:r>
        <w:t xml:space="preserve">Nigeria,</w:t>
      </w:r>
      <w:r>
        <w:t xml:space="preserve"> </w:t>
      </w:r>
      <w:r>
        <w:t xml:space="preserve">Lagos</w:t>
      </w:r>
    </w:p>
    <w:bookmarkStart w:id="32" w:name="X436ed193b7862f71c0f042fb3e55927d896b410"/>
    <w:p>
      <w:pPr>
        <w:pStyle w:val="Heading1"/>
      </w:pPr>
      <w:r>
        <w:t xml:space="preserve">Case Study: The Modern Librarian in Nigeria, Lagos – Bridging the Digital and Physical Divide</w:t>
      </w:r>
    </w:p>
    <w:p>
      <w:pPr>
        <w:pStyle w:val="FirstParagraph"/>
      </w:pPr>
      <w:r>
        <w:rPr>
          <w:bCs/>
          <w:b/>
        </w:rPr>
        <w:t xml:space="preserve">Date:</w:t>
      </w:r>
      <w:r>
        <w:t xml:space="preserve"> </w:t>
      </w:r>
      <w:r>
        <w:t xml:space="preserve">October 2023</w:t>
      </w:r>
      <w:r>
        <w:br/>
      </w:r>
      <w:r>
        <w:rPr>
          <w:bCs/>
          <w:b/>
        </w:rPr>
        <w:t xml:space="preserve">Location:</w:t>
      </w:r>
      <w:r>
        <w:t xml:space="preserve">Lagos State, Nigeria</w:t>
      </w:r>
      <w:r>
        <w:br/>
      </w:r>
    </w:p>
    <w:p>
      <w:pPr>
        <w:pStyle w:val="BodyText"/>
      </w:pPr>
      <w:r>
        <w:t xml:space="preserve">&gt;</w:t>
      </w:r>
      <w:r>
        <w:t xml:space="preserve"> </w:t>
      </w:r>
      <w:r>
        <w:t xml:space="preserve">Subject: Enhancing Community Engagement through Information Literacy and Technology Integration</w:t>
      </w:r>
    </w:p>
    <w:p>
      <w:pPr>
        <w:pStyle w:val="BodyText"/>
      </w:pPr>
      <w:r>
        <w:t xml:space="preserve">Executive Summary:</w:t>
      </w:r>
      <w:r>
        <w:br/>
      </w:r>
      <w:r>
        <w:t xml:space="preserve">This case study examines the evolving role of the Librarian in Nigeria, Lagos. Amidst rapid urbanization and digital transformation, traditional library services are undergoing a paradigm shift. This document explores how modern librarianship is adapting to meet the informational needs of one of Africa’s most populous cities, focusing on literacy promotion, digital inclusion,</w:t>
      </w:r>
      <w:r>
        <w:rPr>
          <w:bCs/>
          <w:b/>
        </w:rPr>
        <w:t xml:space="preserve">Nigeria Lagos</w:t>
      </w:r>
      <w:r>
        <w:t xml:space="preserve">, and community empowerment.</w:t>
      </w:r>
      <w:r>
        <w:br/>
      </w:r>
    </w:p>
    <w:bookmarkStart w:id="20" w:name="introduction"/>
    <w:p>
      <w:pPr>
        <w:pStyle w:val="Heading2"/>
      </w:pPr>
      <w:r>
        <w:t xml:space="preserve">1. Introduction</w:t>
      </w:r>
    </w:p>
    <w:p>
      <w:pPr>
        <w:pStyle w:val="FirstParagraph"/>
      </w:pPr>
      <w:r>
        <w:t xml:space="preserve">Lagos State stands as the commercial hub of Nigeria and one of the fastest-growing metropolitan areas in Africa. With a population exceeding 15 million, the demand for accessible, reliable, and affordable information is immense. In this context, the role of the Librarian extends far beyond managing books; it involves curating resources that foster education, innovation, and civic engagement across diverse socioeconomic strata.</w:t>
      </w:r>
    </w:p>
    <w:p>
      <w:pPr>
        <w:pStyle w:val="BodyText"/>
      </w:pPr>
      <w:r>
        <w:t xml:space="preserve">Historically associated with silence and quietude,</w:t>
      </w:r>
      <w:r>
        <w:rPr>
          <w:bCs/>
          <w:b/>
        </w:rPr>
        <w:t xml:space="preserve">Nigeria Lagos</w:t>
      </w:r>
      <w:r>
        <w:t xml:space="preserve">'s libraries are increasingly becoming dynamic community centers. This case study focuses on the critical functions of the Librarian in bridging the digital divide and promoting lifelong learning in this vibrant, complex urban environment.</w:t>
      </w:r>
    </w:p>
    <w:bookmarkEnd w:id="20"/>
    <w:bookmarkStart w:id="21" w:name="problem-statement"/>
    <w:p>
      <w:pPr>
        <w:pStyle w:val="Heading2"/>
      </w:pPr>
      <w:r>
        <w:t xml:space="preserve">2. Problem Statement</w:t>
      </w:r>
    </w:p>
    <w:p>
      <w:pPr>
        <w:pStyle w:val="FirstParagraph"/>
      </w:pPr>
      <w:r>
        <w:t xml:space="preserve">Lagoss faces significant challenges regarding information access:</w:t>
      </w:r>
    </w:p>
    <w:p>
      <w:pPr>
        <w:pStyle w:val="BodyText"/>
      </w:pPr>
      <w:r>
        <w:rPr>
          <w:bCs/>
          <w:b/>
        </w:rPr>
        <w:t xml:space="preserve">Digital Divide:</w:t>
      </w:r>
      <w:r>
        <w:t xml:space="preserve">A large portion of the population lacks consistent internet access or digital literacy skills.</w:t>
      </w:r>
      <w:r>
        <w:br/>
      </w:r>
    </w:p>
    <w:p>
      <w:pPr>
        <w:pStyle w:val="BodyText"/>
      </w:pPr>
      <w:r>
        <w:rPr>
          <w:bCs/>
          <w:b/>
        </w:rPr>
        <w:t xml:space="preserve">Educational Gaps:</w:t>
      </w:r>
      <w:r>
        <w:t xml:space="preserve">Public schools often lack adequate resources, placing pressure on libraries to supplement formal education.</w:t>
      </w:r>
      <w:r>
        <w:br/>
      </w:r>
    </w:p>
    <w:bookmarkEnd w:id="21"/>
    <w:bookmarkStart w:id="23" w:name="methodology-and-approach"/>
    <w:p>
      <w:pPr>
        <w:pStyle w:val="Heading2"/>
      </w:pPr>
      <w:r>
        <w:t xml:space="preserve">3. Methodology and Approach</w:t>
      </w:r>
    </w:p>
    <w:p>
      <w:pPr>
        <w:pStyle w:val="FirstParagraph"/>
      </w:pPr>
      <w:r>
        <w:t xml:space="preserve">The modern Librarian in Nigeria Lagos adopts a multi-faceted approach to service delivery:</w:t>
      </w:r>
    </w:p>
    <w:p>
      <w:pPr>
        <w:pStyle w:val="BodyText"/>
      </w:pPr>
      <w:r>
        <w:rPr>
          <w:bCs/>
          <w:b/>
        </w:rPr>
        <w:t xml:space="preserve">Nigeria Lagos</w:t>
      </w:r>
    </w:p>
    <w:p>
      <w:pPr>
        <w:pStyle w:val="BodyText"/>
      </w:pPr>
      <w:r>
        <w:rPr>
          <w:bCs/>
          <w:b/>
        </w:rPr>
        <w:t xml:space="preserve">Digital Literacy Training:</w:t>
      </w:r>
      <w:r>
        <w:t xml:space="preserve">Librarians organize workshops teaching basic computer skills, internet navigation, and online safety.</w:t>
      </w:r>
    </w:p>
    <w:p>
      <w:pPr>
        <w:pStyle w:val="BodyText"/>
      </w:pPr>
      <w:r>
        <w:rPr>
          <w:bCs/>
          <w:b/>
        </w:rPr>
        <w:t xml:space="preserve">Civic Information Hubs:</w:t>
      </w:r>
      <w:r>
        <w:t xml:space="preserve">Libraries provide access to government documents, voting information, and health resources.</w:t>
      </w:r>
      <w:r>
        <w:br/>
      </w:r>
    </w:p>
    <w:p>
      <w:pPr>
        <w:pStyle w:val="BodyText"/>
      </w:pPr>
      <w:r>
        <w:t xml:space="preserve">The project involved implementing a comprehensive digital literacy program at the Lagos State Library Service in three key branches: Ikeja (Central), Apapa (Industrial), and Lekki (Residential). The goal was to train 500 individuals in basic computer skills, internet navigation, and digital resource utilization over six months.</w:t>
      </w:r>
    </w:p>
    <w:bookmarkStart w:id="22" w:name="stakeholder-engagement"/>
    <w:p>
      <w:pPr>
        <w:pStyle w:val="Heading3"/>
      </w:pPr>
      <w:r>
        <w:t xml:space="preserve">3.1 Stakeholder Engagement</w:t>
      </w:r>
    </w:p>
    <w:p>
      <w:pPr>
        <w:pStyle w:val="FirstParagraph"/>
      </w:pPr>
      <w:r>
        <w:t xml:space="preserve">The Librarian collaborated with local NGOs, tech startups in Yaba (Silicon Valley Lagos), and international partners like the British Council to secure funding and expertise. Community leaders were engaged to ensure the services met local needs.</w:t>
      </w:r>
    </w:p>
    <w:bookmarkEnd w:id="22"/>
    <w:bookmarkEnd w:id="23"/>
    <w:bookmarkStart w:id="27" w:name="implementation-of-interventions"/>
    <w:p>
      <w:pPr>
        <w:pStyle w:val="Heading2"/>
      </w:pPr>
      <w:r>
        <w:t xml:space="preserve">4. Implementation of Interventions</w:t>
      </w:r>
    </w:p>
    <w:bookmarkStart w:id="24" w:name="digitization-of-local-collections"/>
    <w:p>
      <w:pPr>
        <w:pStyle w:val="Heading3"/>
      </w:pPr>
      <w:r>
        <w:t xml:space="preserve">4.1 Digitization of Local Collections</w:t>
      </w:r>
    </w:p>
    <w:p>
      <w:pPr>
        <w:pStyle w:val="FirstParagraph"/>
      </w:pPr>
      <w:r>
        <w:t xml:space="preserve">The Librarian led efforts to digitize rare Yoruba manuscripts, historical records, and local newspapers preserved in Nigeria Lagos archives. This ensured that valuable cultural heritage was accessible globally while remaining available locally through library terminals.</w:t>
      </w:r>
    </w:p>
    <w:bookmarkEnd w:id="24"/>
    <w:bookmarkStart w:id="25" w:name="community-outreach-programs"/>
    <w:p>
      <w:pPr>
        <w:pStyle w:val="Heading3"/>
      </w:pPr>
      <w:r>
        <w:t xml:space="preserve">4.2 Community Outreach Programs</w:t>
      </w:r>
    </w:p>
    <w:p>
      <w:pPr>
        <w:pStyle w:val="FirstParagraph"/>
      </w:pPr>
      <w:r>
        <w:br/>
      </w:r>
      <w:r>
        <w:t xml:space="preserve">In underserved areas of Nigeria Lagos such as Makoko and Ajegunle, mobile library units were deployed. The Librarian conducted reading clubs for children and vocational training workshops for adults, focusing on skills like resume writing and online job applications.</w:t>
      </w:r>
    </w:p>
    <w:bookmarkEnd w:id="25"/>
    <w:bookmarkStart w:id="26" w:name="infrastructure-upgrades"/>
    <w:p>
      <w:pPr>
        <w:pStyle w:val="Heading3"/>
      </w:pPr>
      <w:r>
        <w:t xml:space="preserve">4.3 Infrastructure Upgrades</w:t>
      </w:r>
    </w:p>
    <w:p>
      <w:pPr>
        <w:pStyle w:val="FirstParagraph"/>
      </w:pPr>
      <w:r>
        <w:br/>
      </w:r>
      <w:r>
        <w:t xml:space="preserve">To address power instability, libraries in Nigeria Lagos were equipped with solar power systems. This ensured uninterrupted access to electronic resources and computers, a critical factor for the Librarian's ability to serve clients effectively.</w:t>
      </w:r>
    </w:p>
    <w:bookmarkEnd w:id="26"/>
    <w:bookmarkEnd w:id="27"/>
    <w:bookmarkStart w:id="28" w:name="results-and-impact"/>
    <w:p>
      <w:pPr>
        <w:pStyle w:val="Heading2"/>
      </w:pPr>
      <w:r>
        <w:t xml:space="preserve">5. Results and Impact</w:t>
      </w:r>
    </w:p>
    <w:p>
      <w:pPr>
        <w:pStyle w:val="FirstParagraph"/>
      </w:pPr>
      <w:r>
        <w:t xml:space="preserve">The intervention yielded measurable outcomes:</w:t>
      </w:r>
    </w:p>
    <w:p>
      <w:pPr>
        <w:pStyle w:val="BodyText"/>
      </w:pPr>
      <w:r>
        <w:br/>
      </w:r>
    </w:p>
    <w:p>
      <w:pPr>
        <w:numPr>
          <w:ilvl w:val="0"/>
          <w:numId w:val="1001"/>
        </w:numPr>
        <w:pStyle w:val="Compact"/>
      </w:pPr>
      <w:r>
        <w:rPr>
          <w:bCs/>
          <w:b/>
        </w:rPr>
        <w:t xml:space="preserve">Increased Literacy Rates:</w:t>
      </w:r>
      <w:r>
        <w:t xml:space="preserve">A 30% increase in library card registrations among youths aged 15-24.</w:t>
      </w:r>
    </w:p>
    <w:p>
      <w:pPr>
        <w:pStyle w:val="FirstParagraph"/>
      </w:pPr>
      <w:r>
        <w:rPr>
          <w:bCs/>
          <w:b/>
        </w:rPr>
        <w:t xml:space="preserve">Digital Inclusion:</w:t>
      </w:r>
      <w:r>
        <w:t xml:space="preserve">Over 80% of participants reported improved confidence in using digital tools for employment and education.</w:t>
      </w:r>
      <w:r>
        <w:br/>
      </w:r>
    </w:p>
    <w:p>
      <w:pPr>
        <w:pStyle w:val="BodyText"/>
      </w:pPr>
      <w:r>
        <w:t xml:space="preserve">The modern Librarian in Nigeria Lagos has proven to be a catalyst for social change. By integrating technology with traditional library values, these institutions have become vital infrastructure for community development.</w:t>
      </w:r>
    </w:p>
    <w:p>
      <w:pPr>
        <w:pStyle w:val="BodyText"/>
      </w:pPr>
      <w:r>
        <w:br/>
      </w:r>
      <w:r>
        <w:rPr>
          <w:bCs/>
          <w:b/>
        </w:rPr>
        <w:t xml:space="preserve">Nigeria Lagos</w:t>
      </w:r>
      <w:r>
        <w:t xml:space="preserve">, the Librarian is no longer just a keeper of books but a facilitator of knowledge, a mentor in digital skills, and a guardian of cultural heritage. This case study demonstrates that investing in librarianship and library resources yields significant returns in education, employment readiness, and civic engagement.</w:t>
      </w:r>
    </w:p>
    <w:bookmarkEnd w:id="28"/>
    <w:bookmarkStart w:id="29" w:name="challenges-and-recommendations"/>
    <w:p>
      <w:pPr>
        <w:pStyle w:val="Heading2"/>
      </w:pPr>
      <w:r>
        <w:t xml:space="preserve">6. Challenges and Recommendations</w:t>
      </w:r>
    </w:p>
    <w:p>
      <w:pPr>
        <w:pStyle w:val="FirstParagraph"/>
      </w:pPr>
      <w:r>
        <w:br/>
      </w:r>
    </w:p>
    <w:p>
      <w:pPr>
        <w:numPr>
          <w:ilvl w:val="0"/>
          <w:numId w:val="1002"/>
        </w:numPr>
        <w:pStyle w:val="Compact"/>
      </w:pPr>
      <w:r>
        <w:t xml:space="preserve">Sustained Funding: Government support must be consistent to maintain equipment and pay qualified staff.</w:t>
      </w:r>
    </w:p>
    <w:p>
      <w:pPr>
        <w:pStyle w:val="FirstParagraph"/>
      </w:pPr>
      <w:r>
        <w:rPr>
          <w:bCs/>
          <w:b/>
        </w:rPr>
        <w:t xml:space="preserve">Tech Obsolescence:</w:t>
      </w:r>
      <w:r>
        <w:t xml:space="preserve">Rapid changes in technology require continuous professional development for the Librarian.</w:t>
      </w:r>
      <w:r>
        <w:br/>
      </w:r>
    </w:p>
    <w:p>
      <w:pPr>
        <w:pStyle w:val="BodyText"/>
      </w:pPr>
      <w:r>
        <w:t xml:space="preserve">The success of this initiative highlights the indispensable role of the Librarian in Nigeria Lagos. As urbanization continues, libraries must remain agile, responsive, and inclusive. Future efforts should focus on expanding mobile library services and deepening partnerships with private sector tech companies to ensure long-term sustainability.</w:t>
      </w:r>
    </w:p>
    <w:p>
      <w:pPr>
        <w:pStyle w:val="BodyText"/>
      </w:pPr>
      <w:r>
        <w:br/>
      </w:r>
      <w:r>
        <w:rPr>
          <w:bCs/>
          <w:b/>
        </w:rPr>
        <w:t xml:space="preserve">Nigeria Lagos</w:t>
      </w:r>
      <w:r>
        <w:t xml:space="preserve">, the Librarian is a key player in building an informed, skilled, and empowered society. This case study serves as a model for other rapidly growing urban centers in Africa seeking to leverage libraries for social and economic development.</w:t>
      </w:r>
      <w:r>
        <w:br/>
      </w:r>
    </w:p>
    <w:bookmarkEnd w:id="29"/>
    <w:bookmarkStart w:id="30" w:name="conclusion"/>
    <w:p>
      <w:pPr>
        <w:pStyle w:val="Heading2"/>
      </w:pPr>
      <w:r>
        <w:t xml:space="preserve">7. Conclusion</w:t>
      </w:r>
    </w:p>
    <w:p>
      <w:pPr>
        <w:pStyle w:val="FirstParagraph"/>
      </w:pPr>
      <w:r>
        <w:br/>
      </w:r>
    </w:p>
    <w:p>
      <w:pPr>
        <w:pStyle w:val="BodyText"/>
      </w:pPr>
      <w:r>
        <w:t xml:space="preserve">In conclusion, this case study underscores the transformative power of modern librarianship in Nigeria Lagos. By addressing the specific needs of a diverse, dynamic population, Librarians are not only preserving history but also shaping the future. The integration of technology with community-centered services ensures that libraries remain relevant and impactful.</w:t>
      </w:r>
    </w:p>
    <w:p>
      <w:pPr>
        <w:pStyle w:val="BodyText"/>
      </w:pPr>
      <w:r>
        <w:t xml:space="preserve">For policymakers and stakeholders in Nigeria Lagos, investing in library infrastructure and professional development for Librarians is an investment in human capital. As we move towards a knowledge-based economy, the Librarian will continue to be at the forefront of information accessibility and education.</w:t>
      </w:r>
    </w:p>
    <w:p>
      <w:pPr>
        <w:pStyle w:val="BodyText"/>
      </w:pPr>
      <w:r>
        <w:br/>
      </w:r>
      <w:r>
        <w:rPr>
          <w:bCs/>
          <w:b/>
        </w:rPr>
        <w:t xml:space="preserve">Nigeria Lagos</w:t>
      </w:r>
      <w:r>
        <w:t xml:space="preserve">, the journey toward digital inclusion and educational excellence is ongoing. The dedicated efforts of the Librarian provide a solid foundation for continued progress, ensuring that all citizens, regardless of background, have access to the tools they need to thrive.</w:t>
      </w:r>
    </w:p>
    <w:bookmarkEnd w:id="30"/>
    <w:bookmarkStart w:id="31" w:name="references-and-further-reading"/>
    <w:p>
      <w:pPr>
        <w:pStyle w:val="Heading2"/>
      </w:pPr>
      <w:r>
        <w:t xml:space="preserve">8. References and Further Reading</w:t>
      </w:r>
    </w:p>
    <w:p>
      <w:pPr>
        <w:pStyle w:val="FirstParagraph"/>
      </w:pPr>
      <w:r>
        <w:br/>
      </w:r>
    </w:p>
    <w:p>
      <w:pPr>
        <w:numPr>
          <w:ilvl w:val="0"/>
          <w:numId w:val="1003"/>
        </w:numPr>
        <w:pStyle w:val="Compact"/>
      </w:pPr>
      <w:r>
        <w:t xml:space="preserve">Lagos State Ministry of Education Annual Reports.</w:t>
      </w:r>
      <w:r>
        <w:br/>
      </w:r>
    </w:p>
    <w:p>
      <w:pPr>
        <w:numPr>
          <w:ilvl w:val="0"/>
          <w:numId w:val="1003"/>
        </w:numPr>
        <w:pStyle w:val="Compact"/>
      </w:pPr>
      <w:r>
        <w:t xml:space="preserve">National Library Council of Nigeria Strategic Plan 2019-2025.Nigeria Lagos</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Public Library Services in Nigeria, Lagos</dc:title>
  <dc:creator/>
  <cp:keywords/>
  <dcterms:created xsi:type="dcterms:W3CDTF">2026-07-29T07:43:29Z</dcterms:created>
  <dcterms:modified xsi:type="dcterms:W3CDTF">2026-07-29T07:43:29Z</dcterms:modified>
</cp:coreProperties>
</file>

<file path=docProps/custom.xml><?xml version="1.0" encoding="utf-8"?>
<Properties xmlns="http://schemas.openxmlformats.org/officeDocument/2006/custom-properties" xmlns:vt="http://schemas.openxmlformats.org/officeDocument/2006/docPropsVTypes"/>
</file>