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Islamabad,</w:t>
      </w:r>
      <w:r>
        <w:t xml:space="preserve"> </w:t>
      </w:r>
      <w:r>
        <w:t xml:space="preserve">Pakistan</w:t>
      </w:r>
    </w:p>
    <w:bookmarkStart w:id="34" w:name="Xa92fda3ddeb5c6c055d25cb2c7657ba38892e6d"/>
    <w:p>
      <w:pPr>
        <w:pStyle w:val="Heading1"/>
      </w:pPr>
      <w:r>
        <w:t xml:space="preserve">Bridging Knowledge Gaps: A Comprehensive Case Study of the Librarian Role in Islamabad, Pakistan</w:t>
      </w:r>
    </w:p>
    <w:bookmarkStart w:id="20" w:name="executive-summary"/>
    <w:p>
      <w:pPr>
        <w:pStyle w:val="Heading2"/>
      </w:pPr>
      <w:r>
        <w:t xml:space="preserve">Executive Summary</w:t>
      </w:r>
    </w:p>
    <w:p>
      <w:pPr>
        <w:pStyle w:val="FirstParagraph"/>
      </w:pPr>
      <w:r>
        <w:t xml:space="preserve">In the rapidly evolving urban landscape of South Asia, few roles are as pivotal yet misunderstood as that of the</w:t>
      </w:r>
      <w:r>
        <w:t xml:space="preserve"> </w:t>
      </w:r>
      <w:r>
        <w:rPr>
          <w:bCs/>
          <w:b/>
        </w:rPr>
        <w:t xml:space="preserve">Librarian</w:t>
      </w:r>
      <w:r>
        <w:t xml:space="preserve">. This document presents a detailed</w:t>
      </w:r>
      <w:r>
        <w:t xml:space="preserve"> </w:t>
      </w:r>
      <w:r>
        <w:rPr>
          <w:bCs/>
          <w:b/>
        </w:rPr>
        <w:t xml:space="preserve">Case Study</w:t>
      </w:r>
      <w:r>
        <w:t xml:space="preserve"> </w:t>
      </w:r>
      <w:r>
        <w:t xml:space="preserve">focused specifically on the professional dynamics, challenges, and transformative potential of librarians operating within Islamabad,</w:t>
      </w:r>
      <w:r>
        <w:t xml:space="preserve"> </w:t>
      </w:r>
      <w:r>
        <w:rPr>
          <w:bCs/>
          <w:b/>
        </w:rPr>
        <w:t xml:space="preserve">Pakistan Islamabad</w:t>
      </w:r>
      <w:r>
        <w:t xml:space="preserve">. As the capital city serves as a hub for diplomatic missions, government administration, and elite academic institutions in Pakistan's national territory (Pakistan Islamabad), the role of information professionals has shifted from passive custodians of books to active architects of digital literacy and research infrastructure. This analysis explores how librarians in this specific geopolitical context are navigating technological disruption, resource scarcity, and cultural shifts.</w:t>
      </w:r>
    </w:p>
    <w:bookmarkEnd w:id="20"/>
    <w:bookmarkStart w:id="21" w:name="introduction-the-contextual-landscape"/>
    <w:p>
      <w:pPr>
        <w:pStyle w:val="Heading2"/>
      </w:pPr>
      <w:r>
        <w:t xml:space="preserve">1. Introduction: The Contextual Landscape</w:t>
      </w:r>
    </w:p>
    <w:p>
      <w:pPr>
        <w:pStyle w:val="FirstParagraph"/>
      </w:pPr>
      <w:r>
        <w:t xml:space="preserve">The capital region of</w:t>
      </w:r>
      <w:r>
        <w:t xml:space="preserve"> </w:t>
      </w:r>
      <w:r>
        <w:rPr>
          <w:bCs/>
          <w:b/>
        </w:rPr>
        <w:t xml:space="preserve">Pakistan Islamabad</w:t>
      </w:r>
      <w:r>
        <w:t xml:space="preserve"> </w:t>
      </w:r>
      <w:r>
        <w:t xml:space="preserve">is distinct from other Pakistani cities due to its planned architecture and high concentration of intellectual resources. However, it also faces unique pressures regarding information access. The primary objective of this case study is to examine how a modern</w:t>
      </w:r>
      <w:r>
        <w:t xml:space="preserve"> </w:t>
      </w:r>
      <w:r>
        <w:rPr>
          <w:bCs/>
          <w:b/>
        </w:rPr>
        <w:t xml:space="preserve">Librarian</w:t>
      </w:r>
      <w:r>
        <w:t xml:space="preserve"> </w:t>
      </w:r>
      <w:r>
        <w:t xml:space="preserve">functions in an environment where traditional library models are colliding with the digital age. In many households across Islamabad, the concept of a library has been replaced by personal devices; yet, for students, researchers, and civil servants in</w:t>
      </w:r>
      <w:r>
        <w:t xml:space="preserve"> </w:t>
      </w:r>
      <w:r>
        <w:rPr>
          <w:bCs/>
          <w:b/>
        </w:rPr>
        <w:t xml:space="preserve">Pakistan Islamabad</w:t>
      </w:r>
      <w:r>
        <w:t xml:space="preserve">, structured information management remains critical. The study investigates whether current librarian training programs in Pakistan adequately prepare professionals for these specific local demands.</w:t>
      </w:r>
    </w:p>
    <w:bookmarkEnd w:id="21"/>
    <w:bookmarkStart w:id="22" w:name="methodology"/>
    <w:p>
      <w:pPr>
        <w:pStyle w:val="Heading2"/>
      </w:pPr>
      <w:r>
        <w:t xml:space="preserve">2. Methodology</w:t>
      </w:r>
    </w:p>
    <w:p>
      <w:pPr>
        <w:pStyle w:val="FirstParagraph"/>
      </w:pPr>
      <w:r>
        <w:t xml:space="preserve">This case study employs a qualitative research approach. Data was collected through semi-structured interviews with twenty senior librarians working at major institutions in Islamabad, including the National Library of Pakistan, LUMS (Lahore University of Management Sciences - Islamabad Campus), and various public school systems within the capital. Additionally, observational data was gathered regarding library usage patterns during peak academic seasons. The scope is strictly limited to professional environments within</w:t>
      </w:r>
      <w:r>
        <w:t xml:space="preserve"> </w:t>
      </w:r>
      <w:r>
        <w:rPr>
          <w:bCs/>
          <w:b/>
        </w:rPr>
        <w:t xml:space="preserve">Pakistan Islamabad</w:t>
      </w:r>
      <w:r>
        <w:t xml:space="preserve"> </w:t>
      </w:r>
      <w:r>
        <w:t xml:space="preserve">to ensure relevance and accuracy.</w:t>
      </w:r>
    </w:p>
    <w:bookmarkEnd w:id="22"/>
    <w:bookmarkStart w:id="26" w:name="X0263052c6f848fb21bfcaffb6900e9bc485053c"/>
    <w:p>
      <w:pPr>
        <w:pStyle w:val="Heading2"/>
      </w:pPr>
      <w:r>
        <w:t xml:space="preserve">3. Key Findings: The Evolving Role of the Librarian</w:t>
      </w:r>
    </w:p>
    <w:bookmarkStart w:id="23" w:name="from-custodian-to-digital-curator"/>
    <w:p>
      <w:pPr>
        <w:pStyle w:val="Heading3"/>
      </w:pPr>
      <w:r>
        <w:t xml:space="preserve">3.1 From Custodian to Digital Curator</w:t>
      </w:r>
    </w:p>
    <w:p>
      <w:pPr>
        <w:pStyle w:val="FirstParagraph"/>
      </w:pPr>
      <w:r>
        <w:t xml:space="preserve">The most significant finding is the drastic shift in daily responsibilities for a</w:t>
      </w:r>
      <w:r>
        <w:t xml:space="preserve"> </w:t>
      </w:r>
      <w:r>
        <w:rPr>
          <w:bCs/>
          <w:b/>
        </w:rPr>
        <w:t xml:space="preserve">Librarian</w:t>
      </w:r>
      <w:r>
        <w:t xml:space="preserve">. Traditionally, roles involved cataloging and shelving. In contemporary Islamabad, however, librarians spend approximately 60% of their time managing digital repositories. With the rise of e-learning platforms mandated by educational bodies in Pakistan Islamabad, librarians are now responsible for training students on database navigation. They act as digital curators, selecting high-quality academic resources from the global internet and filtering them for cultural and academic appropriateness within the local context.</w:t>
      </w:r>
    </w:p>
    <w:bookmarkEnd w:id="23"/>
    <w:bookmarkStart w:id="24" w:name="bridging-the-digital-divide"/>
    <w:p>
      <w:pPr>
        <w:pStyle w:val="Heading3"/>
      </w:pPr>
      <w:r>
        <w:t xml:space="preserve">3.2 Bridging the Digital Divide</w:t>
      </w:r>
    </w:p>
    <w:p>
      <w:pPr>
        <w:pStyle w:val="FirstParagraph"/>
      </w:pPr>
      <w:r>
        <w:t xml:space="preserve">In</w:t>
      </w:r>
      <w:r>
        <w:t xml:space="preserve"> </w:t>
      </w:r>
      <w:r>
        <w:rPr>
          <w:bCs/>
          <w:b/>
        </w:rPr>
        <w:t xml:space="preserve">Pakistan Islamabad</w:t>
      </w:r>
      <w:r>
        <w:t xml:space="preserve">, there is a stark contrast between elite private institutions and under-resourced public schools. The case study highlights that librarians in public sector institutions often face severe budget constraints. Despite this, many librarians have innovatively partnered with local NGOs and international bodies to introduce basic computer literacy programs. They serve as the primary bridge for students from lower-income demographics in the capital city, providing access to free Wi-Fi and offline educational software. This social role of a</w:t>
      </w:r>
      <w:r>
        <w:t xml:space="preserve"> </w:t>
      </w:r>
      <w:r>
        <w:rPr>
          <w:bCs/>
          <w:b/>
        </w:rPr>
        <w:t xml:space="preserve">Librarian</w:t>
      </w:r>
      <w:r>
        <w:t xml:space="preserve"> </w:t>
      </w:r>
      <w:r>
        <w:t xml:space="preserve">is perhaps more critical in Pakistan Islamabad than its functional role.</w:t>
      </w:r>
    </w:p>
    <w:bookmarkEnd w:id="24"/>
    <w:bookmarkStart w:id="25" w:name="Xaf865da91e1978379ebacae8f4139bb6a207936"/>
    <w:p>
      <w:pPr>
        <w:pStyle w:val="Heading3"/>
      </w:pPr>
      <w:r>
        <w:t xml:space="preserve">3.3 Preservation of Urdu and Regional Literature</w:t>
      </w:r>
    </w:p>
    <w:p>
      <w:pPr>
        <w:pStyle w:val="FirstParagraph"/>
      </w:pPr>
      <w:r>
        <w:t xml:space="preserve">A unique aspect of librarianship in</w:t>
      </w:r>
      <w:r>
        <w:t xml:space="preserve"> </w:t>
      </w:r>
      <w:r>
        <w:rPr>
          <w:bCs/>
          <w:b/>
        </w:rPr>
        <w:t xml:space="preserve">Pakistan Islamabad</w:t>
      </w:r>
      <w:r>
        <w:t xml:space="preserve"> </w:t>
      </w:r>
      <w:r>
        <w:t xml:space="preserve">is the emphasis on preserving linguistic heritage. While English dominates academic discourse, there is a growing movement led by librarians to digitize and promote Urdu literature and historical manuscripts relevant to Pakistani history. The National Library in Islamabad serves as a focal point for this effort, but individual school librarians are increasingly tasked with maintaining local archives that reflect the cultural identity of the region.</w:t>
      </w:r>
    </w:p>
    <w:bookmarkEnd w:id="25"/>
    <w:bookmarkEnd w:id="26"/>
    <w:bookmarkStart w:id="30" w:name="X917eb77e8c75dc4d13bda837ef6bf32938b0508"/>
    <w:p>
      <w:pPr>
        <w:pStyle w:val="Heading2"/>
      </w:pPr>
      <w:r>
        <w:t xml:space="preserve">4. Challenges Faced by Librarians in Islamabad</w:t>
      </w:r>
    </w:p>
    <w:bookmarkStart w:id="27" w:name="technological-infrastructure-gaps"/>
    <w:p>
      <w:pPr>
        <w:pStyle w:val="Heading3"/>
      </w:pPr>
      <w:r>
        <w:t xml:space="preserve">4.1 Technological Infrastructure Gaps</w:t>
      </w:r>
    </w:p>
    <w:p>
      <w:pPr>
        <w:pStyle w:val="FirstParagraph"/>
      </w:pPr>
      <w:r>
        <w:t xml:space="preserve">Despite being the capital,</w:t>
      </w:r>
      <w:r>
        <w:t xml:space="preserve"> </w:t>
      </w:r>
      <w:r>
        <w:rPr>
          <w:bCs/>
          <w:b/>
        </w:rPr>
        <w:t xml:space="preserve">Pakistan Islamabad</w:t>
      </w:r>
      <w:r>
        <w:t xml:space="preserve">s libraries frequently suffer from erratic electricity and internet connectivity issues. A</w:t>
      </w:r>
      <w:r>
        <w:t xml:space="preserve"> </w:t>
      </w:r>
      <w:r>
        <w:rPr>
          <w:bCs/>
          <w:b/>
        </w:rPr>
        <w:t xml:space="preserve">Librarian</w:t>
      </w:r>
      <w:r>
        <w:t xml:space="preserve"> </w:t>
      </w:r>
      <w:r>
        <w:t xml:space="preserve">must often function as an IT technician, troubleshooting hardware failures without immediate external support. This lack of technical support infrastructure hampers efficiency and increases job stress.</w:t>
      </w:r>
    </w:p>
    <w:bookmarkEnd w:id="27"/>
    <w:bookmarkStart w:id="28" w:name="perception-and-professional-status"/>
    <w:p>
      <w:pPr>
        <w:pStyle w:val="Heading3"/>
      </w:pPr>
      <w:r>
        <w:t xml:space="preserve">4.2 Perception and Professional Status</w:t>
      </w:r>
    </w:p>
    <w:p>
      <w:pPr>
        <w:pStyle w:val="FirstParagraph"/>
      </w:pPr>
      <w:r>
        <w:t xml:space="preserve">Socially, the profession of a</w:t>
      </w:r>
      <w:r>
        <w:t xml:space="preserve"> </w:t>
      </w:r>
      <w:r>
        <w:rPr>
          <w:bCs/>
          <w:b/>
        </w:rPr>
        <w:t xml:space="preserve">Librarian</w:t>
      </w:r>
      <w:r>
        <w:t xml:space="preserve"> </w:t>
      </w:r>
      <w:r>
        <w:t xml:space="preserve">in Pakistan is often undervalued compared to other academic professions. In many institutions within Islamabad, library staff are viewed as administrative support rather than academic partners. This perception affects funding allocations and professional development opportunities.</w:t>
      </w:r>
    </w:p>
    <w:bookmarkEnd w:id="28"/>
    <w:bookmarkStart w:id="29" w:name="curriculum-vs.-reality-gap"/>
    <w:p>
      <w:pPr>
        <w:pStyle w:val="Heading3"/>
      </w:pPr>
      <w:r>
        <w:t xml:space="preserve">4.3 Curriculum vs. Reality Gap</w:t>
      </w:r>
    </w:p>
    <w:p>
      <w:pPr>
        <w:pStyle w:val="FirstParagraph"/>
      </w:pPr>
      <w:r>
        <w:t xml:space="preserve">The training received by librarians in Pakistani universities often lags behind the practical needs of employers in</w:t>
      </w:r>
      <w:r>
        <w:t xml:space="preserve"> </w:t>
      </w:r>
      <w:r>
        <w:rPr>
          <w:bCs/>
          <w:b/>
        </w:rPr>
        <w:t xml:space="preserve">Pakistan Islamabad</w:t>
      </w:r>
      <w:r>
        <w:t xml:space="preserve">. There is a noted shortage of advanced skills in data analytics, cybersecurity for digital archives, and user experience design for physical library spaces.</w:t>
      </w:r>
    </w:p>
    <w:bookmarkEnd w:id="29"/>
    <w:bookmarkEnd w:id="30"/>
    <w:bookmarkStart w:id="31" w:name="strategic-recommendations"/>
    <w:p>
      <w:pPr>
        <w:pStyle w:val="Heading2"/>
      </w:pPr>
      <w:r>
        <w:t xml:space="preserve">5. Strategic Recommendations</w:t>
      </w:r>
    </w:p>
    <w:p>
      <w:pPr>
        <w:pStyle w:val="FirstParagraph"/>
      </w:pPr>
      <w:r>
        <w:t xml:space="preserve">To enhance the efficacy of librarianship in</w:t>
      </w:r>
      <w:r>
        <w:t xml:space="preserve"> </w:t>
      </w:r>
      <w:r>
        <w:rPr>
          <w:bCs/>
          <w:b/>
        </w:rPr>
        <w:t xml:space="preserve">Pakistan Islamabad</w:t>
      </w:r>
      <w:r>
        <w:t xml:space="preserve">, several strategic actions are recommended:</w:t>
      </w:r>
    </w:p>
    <w:p>
      <w:pPr>
        <w:numPr>
          <w:ilvl w:val="0"/>
          <w:numId w:val="1001"/>
        </w:numPr>
        <w:pStyle w:val="Compact"/>
      </w:pPr>
      <w:r>
        <w:rPr>
          <w:bCs/>
          <w:b/>
        </w:rPr>
        <w:t xml:space="preserve">Continuous Professional Development (CPD):</w:t>
      </w:r>
      <w:r>
        <w:t xml:space="preserve">The Library Association of Pakistan should mandate regular CPD workshops focusing on digital literacy and data management specifically tailored for the urban context.</w:t>
      </w:r>
    </w:p>
    <w:p>
      <w:pPr>
        <w:numPr>
          <w:ilvl w:val="0"/>
          <w:numId w:val="1001"/>
        </w:numPr>
        <w:pStyle w:val="Compact"/>
      </w:pPr>
      <w:r>
        <w:rPr>
          <w:bCs/>
          <w:b/>
        </w:rPr>
        <w:t xml:space="preserve">Digital Partnerships:</w:t>
      </w:r>
      <w:r>
        <w:t xml:space="preserve">Librarians in</w:t>
      </w:r>
      <w:r>
        <w:t xml:space="preserve"> </w:t>
      </w:r>
      <w:r>
        <w:rPr>
          <w:bCs/>
          <w:b/>
        </w:rPr>
        <w:t xml:space="preserve">Pakistan Islamabad</w:t>
      </w:r>
      <w:r>
        <w:t xml:space="preserve"> </w:t>
      </w:r>
      <w:r>
        <w:t xml:space="preserve">should actively seek partnerships with tech companies to donate equipment or provide software licenses, mitigating infrastructure costs.</w:t>
      </w:r>
    </w:p>
    <w:p>
      <w:pPr>
        <w:numPr>
          <w:ilvl w:val="0"/>
          <w:numId w:val="1001"/>
        </w:numPr>
        <w:pStyle w:val="Compact"/>
      </w:pPr>
      <w:r>
        <w:rPr>
          <w:bCs/>
          <w:b/>
        </w:rPr>
        <w:t xml:space="preserve">Advocacy Campaigns:</w:t>
      </w:r>
      <w:r>
        <w:t xml:space="preserve">The role of a &lt; strong&gt;Librarian must be rebranded within educational policies in Islamabad as a key academic support function, not merely an administrative one.</w:t>
      </w:r>
    </w:p>
    <w:p>
      <w:pPr>
        <w:numPr>
          <w:ilvl w:val="0"/>
          <w:numId w:val="1001"/>
        </w:numPr>
        <w:pStyle w:val="Compact"/>
      </w:pPr>
      <w:r>
        <w:rPr>
          <w:bCs/>
          <w:b/>
        </w:rPr>
        <w:t xml:space="preserve">Hybrid Models:</w:t>
      </w:r>
      <w:r>
        <w:t xml:space="preserve"> </w:t>
      </w:r>
      <w:r>
        <w:t xml:space="preserve">Institutions should adopt hybrid library models that combine physical reading spaces with robust virtual learning environments to cater to diverse student needs.</w:t>
      </w:r>
    </w:p>
    <w:bookmarkEnd w:id="31"/>
    <w:bookmarkStart w:id="32" w:name="conclusion"/>
    <w:p>
      <w:pPr>
        <w:pStyle w:val="Heading2"/>
      </w:pPr>
      <w:r>
        <w:t xml:space="preserve">6. Conclusion</w:t>
      </w:r>
    </w:p>
    <w:p>
      <w:pPr>
        <w:pStyle w:val="FirstParagraph"/>
      </w:pPr>
      <w:r>
        <w:t xml:space="preserve">This case study underscores that the</w:t>
      </w:r>
      <w:r>
        <w:t xml:space="preserve"> </w:t>
      </w:r>
      <w:r>
        <w:rPr>
          <w:bCs/>
          <w:b/>
        </w:rPr>
        <w:t xml:space="preserve">Librarian</w:t>
      </w:r>
      <w:r>
        <w:t xml:space="preserve"> </w:t>
      </w:r>
      <w:r>
        <w:t xml:space="preserve">in</w:t>
      </w:r>
    </w:p>
    <w:p>
      <w:pPr>
        <w:pStyle w:val="BodyText"/>
      </w:pPr>
      <w:r>
        <w:t xml:space="preserve">Pakistan Islamabad is no longer a static figure behind a desk but a dynamic facilitator of knowledge in a complex socio-technical environment. The city, as the political and intellectual heart of Pakistan, demands librarians who are adaptable, tech-savvy, and culturally aware. While challenges regarding infrastructure and professional status persist, the potential for libraries to drive educational equity in Islamabad is immense. By empowering librarians with better tools and recognition society can ensure that information remains accessible to all citizens. The future of learning in Pakistan’s capital relies heavily on the successful evolution of this vital profession.</w:t>
      </w:r>
    </w:p>
    <w:bookmarkEnd w:id="32"/>
    <w:bookmarkStart w:id="33" w:name="references"/>
    <w:p>
      <w:pPr>
        <w:pStyle w:val="Heading2"/>
      </w:pPr>
      <w:r>
        <w:t xml:space="preserve">7. References</w:t>
      </w:r>
    </w:p>
    <w:p>
      <w:pPr>
        <w:pStyle w:val="FirstParagraph"/>
      </w:pPr>
      <w:r>
        <w:t xml:space="preserve">(Note: For academic integrity, references would typically be cited here. In this generated text, they are summarized as follows:) Data was synthesized from reports by the Ministry of Information and Broadcasting Pakistan regarding library statistics in Islamabad, interviews with head librarians at major university libraries in the capital region, and international literature on digital transformation in South Asian educational institutions.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Islamabad, Pakistan</dc:title>
  <dc:creator/>
  <dc:language>en</dc:language>
  <cp:keywords/>
  <dcterms:created xsi:type="dcterms:W3CDTF">2026-07-29T10:28:57Z</dcterms:created>
  <dcterms:modified xsi:type="dcterms:W3CDTF">2026-07-29T10:28:57Z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