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f2e59eb99ae0784af22bca61b46935439e1211b"/>
    <w:p>
      <w:pPr>
        <w:pStyle w:val="Heading1"/>
      </w:pPr>
      <w:r>
        <w:t xml:space="preserve">The Evolving Role of the Librarian in United Kingdom Manchester: A Comprehensive Case Study</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United Kingdom, specifically focusing on the metropolitan landscape of Manchester.</w:t>
      </w:r>
      <w:r>
        <w:br/>
      </w:r>
    </w:p>
    <w:p>
      <w:pPr>
        <w:pStyle w:val="BodyText"/>
      </w:pPr>
      <w:r>
        <w:t xml:space="preserve">Subject:The Modern Librarian: Catalyst for Community Cohesion and Digital Equity.</w:t>
      </w:r>
    </w:p>
    <w:bookmarkStart w:id="20" w:name="introduction"/>
    <w:p>
      <w:pPr>
        <w:pStyle w:val="Heading2"/>
      </w:pPr>
      <w:r>
        <w:t xml:space="preserve">1. Introduction</w:t>
      </w:r>
    </w:p>
    <w:p>
      <w:pPr>
        <w:pStyle w:val="FirstParagraph"/>
      </w:pPr>
      <w:r>
        <w:t xml:space="preserve">In the contemporary era, the perception of a library is often limited to a quiet repository of books. However, in the bustling metropolitan hub of Manchester within the United Kingdom, this traditional view has undergone a radical transformation. This</w:t>
      </w:r>
      <w:r>
        <w:t xml:space="preserve"> </w:t>
      </w:r>
      <w:r>
        <w:rPr>
          <w:bCs/>
          <w:b/>
        </w:rPr>
        <w:t xml:space="preserve">Case Study</w:t>
      </w:r>
      <w:r>
        <w:t xml:space="preserve"> </w:t>
      </w:r>
      <w:r>
        <w:t xml:space="preserve">explores how libraries have evolved into vital community infrastructure hubs and examines the multifaceted role of the</w:t>
      </w:r>
    </w:p>
    <w:p>
      <w:pPr>
        <w:pStyle w:val="BodyText"/>
      </w:pPr>
      <w:r>
        <w:t xml:space="preserve">Librarian. As one of Europe’s fastest-growing cities, Manchester faces unique socio-economic challenges, including digital inequality, social isolation among diverse populations, and the need for accessible lifelong learning. The modern</w:t>
      </w:r>
    </w:p>
    <w:p>
      <w:pPr>
        <w:pStyle w:val="BodyText"/>
      </w:pPr>
      <w:r>
        <w:t xml:space="preserve">Librarian in this region is no longer merely a custodian of knowledge but an active agent of social change.</w:t>
      </w:r>
    </w:p>
    <w:bookmarkEnd w:id="20"/>
    <w:bookmarkStart w:id="21" w:name="Xcfe841a0037415a1cd4a40c390ed58fa8060427"/>
    <w:p>
      <w:pPr>
        <w:pStyle w:val="Heading2"/>
      </w:pPr>
      <w:r>
        <w:t xml:space="preserve">2. Contextual Background: Manchester’s Urban Landscape</w:t>
      </w:r>
    </w:p>
    <w:p>
      <w:pPr>
        <w:pStyle w:val="FirstParagraph"/>
      </w:pPr>
      <w:r>
        <w:t xml:space="preserve">To understand the necessity of the modern library system, one must first analyze the context of its location. Manchester, situated in North West England within the United Kingdom, is a city characterized by its industrial heritage and rapid cultural renaissance. It is home to a highly diverse population comprising various ethnicities, ages, and socioeconomic backgrounds.</w:t>
      </w:r>
    </w:p>
    <w:p>
      <w:pPr>
        <w:pStyle w:val="BodyText"/>
      </w:pPr>
      <w:r>
        <w:t xml:space="preserve">The public library system in Manchester, managed largely by the City Council alongside independent initiatives like the People’s History Museum and community-run spaces such as those in Ancoats or Hulme, serves as a critical safety net. In many neighborhoods within Manchester where access to high-speed internet is limited or where digital literacy skills are lacking among elderly residents and recent migrants, libraries have stepped into the breach. The</w:t>
      </w:r>
    </w:p>
    <w:p>
      <w:pPr>
        <w:pStyle w:val="BodyText"/>
      </w:pPr>
      <w:r>
        <w:t xml:space="preserve">Case Study highlights that these institutions are not just buildings; they are dynamic spaces designed to foster inclusion.</w:t>
      </w:r>
    </w:p>
    <w:bookmarkEnd w:id="21"/>
    <w:bookmarkStart w:id="25" w:name="Xe1847b1d25383b4f9a0ffdcbeff22f3e7391840"/>
    <w:p>
      <w:pPr>
        <w:pStyle w:val="Heading2"/>
      </w:pPr>
      <w:r>
        <w:t xml:space="preserve">3. The Role of the Librarian in United Kingdom Manchester</w:t>
      </w:r>
    </w:p>
    <w:p>
      <w:pPr>
        <w:pStyle w:val="FirstParagraph"/>
      </w:pPr>
      <w:r>
        <w:t xml:space="preserve">The core subject of this document is the professional evolution of the librarian. In Manchester, librarians possess qualifications ranging from MLIS (Master of Library and Information Science) to specialized certifications in social work and digital mediation. Their roles can be categorized into three primary pillars:</w:t>
      </w:r>
    </w:p>
    <w:bookmarkStart w:id="22" w:name="X6a3954452638fdae00c6248c7b31ffb61e87e28"/>
    <w:p>
      <w:pPr>
        <w:pStyle w:val="Heading3"/>
      </w:pPr>
      <w:r>
        <w:t xml:space="preserve">3.1 Digital Mediators and Technological Support</w:t>
      </w:r>
    </w:p>
    <w:p>
      <w:pPr>
        <w:pStyle w:val="FirstParagraph"/>
      </w:pPr>
      <w:r>
        <w:t xml:space="preserve">In the United Kingdom, the push for a "Digital Nation" has left gaps that only librarians can fill effectively. In Manchester, librarians are frequently on the front lines of helping residents navigate essential online services. This includes assisting users with accessing government benefits via GOV.UK, applying for jobs through digital platforms, and understanding cybersecurity basics. The librarian acts as a bridge between complex digital infrastructures and vulnerable community members who might otherwise be excluded from modern society.</w:t>
      </w:r>
    </w:p>
    <w:bookmarkEnd w:id="22"/>
    <w:bookmarkStart w:id="23" w:name="community-builders-and-safe-spaces"/>
    <w:p>
      <w:pPr>
        <w:pStyle w:val="Heading3"/>
      </w:pPr>
      <w:r>
        <w:t xml:space="preserve">3.2 Community Builders and Safe Spaces</w:t>
      </w:r>
    </w:p>
    <w:p>
      <w:pPr>
        <w:pStyle w:val="FirstParagraph"/>
      </w:pPr>
      <w:r>
        <w:t xml:space="preserve">Mental health awareness is a significant public health concern in Manchester. Libraries serve as neutral, safe grounds for individuals experiencing loneliness or social anxiety. The librarian here functions similarly to a community anchor or social prescriber liaison. By organizing storytelling hours for children, book clubs for seniors, and language exchange groups for non-native English speakers drawn from Manchester’s vast international community, librarians facilitate human connection.</w:t>
      </w:r>
    </w:p>
    <w:bookmarkEnd w:id="23"/>
    <w:bookmarkStart w:id="24" w:name="information-literacy-advocates"/>
    <w:p>
      <w:pPr>
        <w:pStyle w:val="Heading3"/>
      </w:pPr>
      <w:r>
        <w:t xml:space="preserve">3.3 Information Literacy Advocates</w:t>
      </w:r>
    </w:p>
    <w:p>
      <w:pPr>
        <w:pStyle w:val="FirstParagraph"/>
      </w:pPr>
      <w:r>
        <w:t xml:space="preserve">In an era of "fake news" and misinformation, the librarian’s role as a verifier of information is more critical than ever. In Manchester’s academic and public library networks, librarians conduct workshops on source evaluation. They teach students at the University of Manchester and local schoolchildren how to distinguish between credible sources and propaganda, thereby upholding democratic values within the United Kingdom.</w:t>
      </w:r>
    </w:p>
    <w:bookmarkEnd w:id="24"/>
    <w:bookmarkEnd w:id="25"/>
    <w:bookmarkStart w:id="26" w:name="X95b795a0ce3fd47ba232dd8c32a8caa89be8c2c"/>
    <w:p>
      <w:pPr>
        <w:pStyle w:val="Heading2"/>
      </w:pPr>
      <w:r>
        <w:t xml:space="preserve">4. Challenges Faced by Librarians in Manchester</w:t>
      </w:r>
    </w:p>
    <w:p>
      <w:pPr>
        <w:pStyle w:val="FirstParagraph"/>
      </w:pPr>
      <w:r>
        <w:t xml:space="preserve">Despite their importance, librarians in Manchester face significant hurdles. Budget constraints across local authorities in the United Kingdom have led to reduced opening hours and staff shortages. The role is physically and emotionally demanding; librarians often deal with homelessness, mental health crises, and anti-social behavior within library walls.</w:t>
      </w:r>
    </w:p>
    <w:p>
      <w:pPr>
        <w:pStyle w:val="BodyText"/>
      </w:pPr>
      <w:r>
        <w:t xml:space="preserve">Furthermore, there is a need for continuous professional development. As technology evolves rapidly in Manchester’s tech-centric business sector (notably in the "Tech North" corridor), librarians must constantly update their skills to remain relevant mentors for users ranging from coding bootcamp participants to elderly citizens learning to video call their grandchildren.</w:t>
      </w:r>
    </w:p>
    <w:bookmarkEnd w:id="26"/>
    <w:bookmarkStart w:id="27" w:name="strategic-initiatives-and-future-outlook"/>
    <w:p>
      <w:pPr>
        <w:pStyle w:val="Heading2"/>
      </w:pPr>
      <w:r>
        <w:t xml:space="preserve">5. Strategic Initiatives and Future Outlook</w:t>
      </w:r>
    </w:p>
    <w:p>
      <w:pPr>
        <w:pStyle w:val="FirstParagraph"/>
      </w:pPr>
      <w:r>
        <w:t xml:space="preserve">The Manchester City Council, in collaboration with libraries professional bodies such as CILIP (Chartered Institute of Library and Information Professionals), has launched initiatives to modernize the workforce. One notable trend is the integration of "Libraries Plus" models, where libraries co-locate services from health visitors, legal advisors, and employment coaches.</w:t>
      </w:r>
    </w:p>
    <w:p>
      <w:pPr>
        <w:pStyle w:val="BodyText"/>
      </w:pPr>
      <w:r>
        <w:t xml:space="preserve">In this hybrid model, the librarian becomes a hub manager rather than just a book keeper. This case study suggests that for Manchester to maintain its status as a city of opportunity and culture, investment in librarianship must be viewed not as an expense but as infrastructure spending. The ability of the</w:t>
      </w:r>
    </w:p>
    <w:p>
      <w:pPr>
        <w:pStyle w:val="BodyText"/>
      </w:pPr>
      <w:r>
        <w:t xml:space="preserve">Librarian to adapt to the specific needs of Manchester’s diverse districts—whether it is supporting the creative industries in Castlefield or assisting refugees in Cheetham Hill—is indispensable.</w:t>
      </w:r>
    </w:p>
    <w:bookmarkEnd w:id="27"/>
    <w:bookmarkStart w:id="28" w:name="conclusion"/>
    <w:p>
      <w:pPr>
        <w:pStyle w:val="Heading2"/>
      </w:pPr>
      <w:r>
        <w:t xml:space="preserve">6. Conclusion</w:t>
      </w:r>
    </w:p>
    <w:p>
      <w:pPr>
        <w:pStyle w:val="FirstParagraph"/>
      </w:pPr>
      <w:r>
        <w:t xml:space="preserve">This</w:t>
      </w:r>
    </w:p>
    <w:p>
      <w:pPr>
        <w:pStyle w:val="BodyText"/>
      </w:pPr>
      <w:r>
        <w:t xml:space="preserve">Case Study definitively illustrates that the definition of a librarian has expanded dramatically in recent years. In United Kingdom Manchester, the librarian is a versatile professional who embodies empathy, technical expertise, and community leadership. They are essential to tackling social isolation, bridging the digital divide, and promoting education across all demographics.</w:t>
      </w:r>
    </w:p>
    <w:p>
      <w:pPr>
        <w:pStyle w:val="BodyText"/>
      </w:pPr>
      <w:r>
        <w:t xml:space="preserve">As Manchester continues to grow as a global city within the United Kingdom, its libraries must remain robust. Supporting librarians with adequate training and resources ensures that they can continue their vital work of empowering citizens. The future of Manchester’s community resilience depends heavily on recognizing the profound impact these professionals have on daily life.</w:t>
      </w:r>
    </w:p>
    <w:bookmarkEnd w:id="28"/>
    <w:bookmarkStart w:id="29" w:name="key-takeaways-for-stakeholders"/>
    <w:p>
      <w:pPr>
        <w:pStyle w:val="Heading2"/>
      </w:pPr>
      <w:r>
        <w:t xml:space="preserve">7. Key Takeaways for Stakeholders</w:t>
      </w:r>
    </w:p>
    <w:p>
      <w:pPr>
        <w:pStyle w:val="FirstParagraph"/>
      </w:pPr>
      <w:r>
        <w:t xml:space="preserve">Investment in Training: Municipalities should fund continuous professional development for librarians to handle digital and social challenges.</w:t>
      </w:r>
    </w:p>
    <w:p>
      <w:pPr>
        <w:pStyle w:val="BodyText"/>
      </w:pPr>
      <w:r>
        <w:t xml:space="preserve">Community-Centric Design: Library spaces in Manchester should be designed based on local community surveys conducted by librarians.</w:t>
      </w:r>
    </w:p>
    <w:p>
      <w:pPr>
        <w:pStyle w:val="BodyText"/>
      </w:pPr>
      <w:r>
        <w:t xml:space="preserve">Inter-agency Collaboration: Partnerships between libraries, health services, and educational institutions are crucial for holistic support.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Librarian in United Kingdom Manchester</dc:title>
  <dc:creator/>
  <dc:language>en</dc:language>
  <cp:keywords/>
  <dcterms:created xsi:type="dcterms:W3CDTF">2026-07-29T07:40:23Z</dcterms:created>
  <dcterms:modified xsi:type="dcterms:W3CDTF">2026-07-29T07:40:23Z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