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b377373ec0eb945a931cdc97d283ea82aa8abc5"/>
    <w:p>
      <w:pPr>
        <w:pStyle w:val="Heading1"/>
      </w:pPr>
      <w:r>
        <w:t xml:space="preserve">Case Study: The Evolution and Impact of the Modern Librarian in United States Houston</w:t>
      </w:r>
    </w:p>
    <w:bookmarkStart w:id="20" w:name="executive-summary"/>
    <w:p>
      <w:pPr>
        <w:pStyle w:val="Heading2"/>
      </w:pPr>
      <w:r>
        <w:t xml:space="preserve">Executive Summary</w:t>
      </w:r>
    </w:p>
    <w:p>
      <w:pPr>
        <w:pStyle w:val="FirstParagraph"/>
      </w:pPr>
      <w:r>
        <w:t xml:space="preserve">This document presents a comprehensive case study analyzing the transformative role of the</w:t>
      </w:r>
      <w:r>
        <w:t xml:space="preserve"> </w:t>
      </w:r>
      <w:r>
        <w:rPr>
          <w:bCs/>
          <w:b/>
          <w:u w:val="single"/>
          <w:iCs/>
          <w:i/>
          <w:bCs/>
          <w:b/>
        </w:rPr>
        <w:t xml:space="preserve">Librarian</w:t>
      </w:r>
      <w:r>
        <w:t xml:space="preserve"> </w:t>
      </w:r>
      <w:r>
        <w:t xml:space="preserve">within the unique socio-economic and cultural landscape of</w:t>
      </w:r>
      <w:r>
        <w:t xml:space="preserve"> </w:t>
      </w:r>
      <w:r>
        <w:rPr>
          <w:bCs/>
          <w:b/>
        </w:rPr>
        <w:t xml:space="preserve">Houston, United States</w:t>
      </w:r>
      <w:r>
        <w:t xml:space="preserve">. Historically viewed merely as custodians of books, librarians in this major metropolitan hub have evolved into dynamic community leaders, digital navigators, and essential architects of social equity. As Houston continues to grow as a diverse economic powerhouse while facing challenges related to urban sprawl and digital divides, the strategic interventions by professional</w:t>
      </w:r>
      <w:r>
        <w:t xml:space="preserve"> </w:t>
      </w:r>
      <w:r>
        <w:rPr>
          <w:bCs/>
          <w:b/>
        </w:rPr>
        <w:t xml:space="preserve">Librarian</w:t>
      </w:r>
      <w:r>
        <w:t xml:space="preserve"> </w:t>
      </w:r>
      <w:r>
        <w:t xml:space="preserve">staff have become critical to maintaining an informed and connected citizenry. This study explores the historical context, current operational models, specific challenges faced in</w:t>
      </w:r>
      <w:r>
        <w:t xml:space="preserve"> </w:t>
      </w:r>
      <w:r>
        <w:rPr>
          <w:bCs/>
          <w:b/>
        </w:rPr>
        <w:t xml:space="preserve">United States Houston</w:t>
      </w:r>
      <w:r>
        <w:t xml:space="preserve">, and future projections for public library systems in this region.</w:t>
      </w:r>
    </w:p>
    <w:bookmarkEnd w:id="20"/>
    <w:bookmarkStart w:id="21" w:name="introduction-the-houston-context"/>
    <w:p>
      <w:pPr>
        <w:pStyle w:val="Heading2"/>
      </w:pPr>
      <w:r>
        <w:t xml:space="preserve">1. Introduction: The Houston Context</w:t>
      </w:r>
    </w:p>
    <w:p>
      <w:pPr>
        <w:pStyle w:val="FirstParagraph"/>
      </w:pPr>
      <w:r>
        <w:t xml:space="preserve">Houston stands as the fourth most populous city in the</w:t>
      </w:r>
      <w:r>
        <w:t xml:space="preserve"> </w:t>
      </w:r>
      <w:r>
        <w:rPr>
          <w:bCs/>
          <w:b/>
          <w:u w:val="single"/>
          <w:bCs/>
          <w:b/>
        </w:rPr>
        <w:t xml:space="preserve">United States</w:t>
      </w:r>
      <w:r>
        <w:t xml:space="preserve">, characterized by its immense cultural diversity, rapid population growth, and significant economic disparity. Unlike many older eastern cities with dense cores, Houston is known for its low-density urban sprawl. This geographical characteristic presents unique logistical challenges for public infrastructure. In this context, the public library system serves not just as a repository of knowledge but as one of the few consistent physical anchors in rapidly changing neighborhoods.</w:t>
      </w:r>
      <w:r>
        <w:t xml:space="preserve"> </w:t>
      </w:r>
      <w:r>
        <w:t xml:space="preserve">The</w:t>
      </w:r>
      <w:r>
        <w:t xml:space="preserve"> </w:t>
      </w:r>
      <w:r>
        <w:rPr>
          <w:bCs/>
          <w:b/>
          <w:u w:val="single"/>
          <w:iCs/>
          <w:i/>
          <w:bCs/>
          <w:b/>
        </w:rPr>
        <w:t xml:space="preserve">Librarian</w:t>
      </w:r>
      <w:r>
        <w:t xml:space="preserve"> </w:t>
      </w:r>
      <w:r>
        <w:t xml:space="preserve">profession in Houston has had to adapt to this environment. The sheer volume of Spanish-speaking residents, recent immigrants, and varying levels of digital literacy requires a service model that goes beyond traditional cataloging and reference services. The case study below examines how the</w:t>
      </w:r>
      <w:r>
        <w:t xml:space="preserve"> </w:t>
      </w:r>
      <w:r>
        <w:rPr>
          <w:bCs/>
          <w:b/>
        </w:rPr>
        <w:t xml:space="preserve">Houston Public Library (HPL)</w:t>
      </w:r>
      <w:r>
        <w:t xml:space="preserve"> </w:t>
      </w:r>
      <w:r>
        <w:t xml:space="preserve">and other municipal systems have redefined their mission statements to align with the complex needs of this specific demographic profile.</w:t>
      </w:r>
    </w:p>
    <w:bookmarkEnd w:id="21"/>
    <w:bookmarkStart w:id="22" w:name="X69a06ce95077e3e36de6127b2cead5e845fc461"/>
    <w:p>
      <w:pPr>
        <w:pStyle w:val="Heading2"/>
      </w:pPr>
      <w:r>
        <w:t xml:space="preserve">2. Historical Evolution of Librarian Roles in United States Houston</w:t>
      </w:r>
    </w:p>
    <w:p>
      <w:pPr>
        <w:pStyle w:val="FirstParagraph"/>
      </w:pPr>
      <w:r>
        <w:t xml:space="preserve">For much of the 20th century, the role of a</w:t>
      </w:r>
      <w:r>
        <w:t xml:space="preserve"> </w:t>
      </w:r>
      <w:r>
        <w:rPr>
          <w:bCs/>
          <w:b/>
          <w:u w:val="single"/>
          <w:bCs/>
          <w:b/>
        </w:rPr>
        <w:t xml:space="preserve">Librarian</w:t>
      </w:r>
      <w:r>
        <w:t xml:space="preserve"> </w:t>
      </w:r>
      <w:r>
        <w:t xml:space="preserve">was largely passive, focusing on book acquisition and shelf management. However, post-1980s reforms in Texas library law and subsequent budgetary shifts in Houston forced a re-evaluation of library services. The establishment of the Metropolitan Area Library System (MALS) allowed for shared resources across jurisdictions, necessitating librarians to become expert coordinators rather than just individual branch managers.</w:t>
      </w:r>
      <w:r>
        <w:t xml:space="preserve"> </w:t>
      </w:r>
      <w:r>
        <w:t xml:space="preserve">Key milestones include:</w:t>
      </w:r>
    </w:p>
    <w:p>
      <w:pPr>
        <w:numPr>
          <w:ilvl w:val="0"/>
          <w:numId w:val="1001"/>
        </w:numPr>
        <w:pStyle w:val="Compact"/>
      </w:pPr>
      <w:r>
        <w:rPr>
          <w:bCs/>
          <w:b/>
        </w:rPr>
        <w:t xml:space="preserve">The 1980s Integration:</w:t>
      </w:r>
      <w:r>
        <w:t xml:space="preserve"> </w:t>
      </w:r>
      <w:r>
        <w:t xml:space="preserve">As demographic shifts accelerated, Houston libraries began hiring bilingual</w:t>
      </w:r>
      <w:r>
        <w:t xml:space="preserve"> </w:t>
      </w:r>
      <w:r>
        <w:rPr>
          <w:bCs/>
          <w:b/>
        </w:rPr>
        <w:t xml:space="preserve">Librarian</w:t>
      </w:r>
      <w:r>
        <w:t xml:space="preserve"> </w:t>
      </w:r>
      <w:r>
        <w:t xml:space="preserve">staff to serve the growing Hispanic population, marking a shift toward culturally competent care.</w:t>
      </w:r>
    </w:p>
    <w:p>
      <w:pPr>
        <w:numPr>
          <w:ilvl w:val="0"/>
          <w:numId w:val="1001"/>
        </w:numPr>
        <w:pStyle w:val="Compact"/>
      </w:pPr>
      <w:r>
        <w:rPr>
          <w:bCs/>
          <w:b/>
        </w:rPr>
        <w:t xml:space="preserve">The Digital Transition (2000s):</w:t>
      </w:r>
      <w:r>
        <w:t xml:space="preserve"> </w:t>
      </w:r>
      <w:r>
        <w:t xml:space="preserve">With the rise of the internet, librarians were tasked with bridging the digital divide. In</w:t>
      </w:r>
      <w:r>
        <w:t xml:space="preserve"> </w:t>
      </w:r>
      <w:r>
        <w:rPr>
          <w:bCs/>
          <w:b/>
        </w:rPr>
        <w:t xml:space="preserve">United States Houston</w:t>
      </w:r>
      <w:r>
        <w:t xml:space="preserve">, where access to high-speed broadband was initially uneven, library computers became lifelines for job seekers and students.</w:t>
      </w:r>
    </w:p>
    <w:p>
      <w:pPr>
        <w:numPr>
          <w:ilvl w:val="0"/>
          <w:numId w:val="1001"/>
        </w:numPr>
        <w:pStyle w:val="Compact"/>
      </w:pPr>
      <w:r>
        <w:rPr>
          <w:bCs/>
          <w:b/>
        </w:rPr>
        <w:t xml:space="preserve">The 2013 Merger:</w:t>
      </w:r>
      <w:r>
        <w:t xml:space="preserve"> </w:t>
      </w:r>
      <w:r>
        <w:t xml:space="preserve">The consolidation of various county libraries into a single city-wide system required librarians to adopt standardized digital protocols while maintaining local community engagement strategies.</w:t>
      </w:r>
    </w:p>
    <w:bookmarkEnd w:id="22"/>
    <w:bookmarkStart w:id="26" w:name="Xfb894bca16a9edd34bde15993d4d0654b027da2"/>
    <w:p>
      <w:pPr>
        <w:pStyle w:val="Heading2"/>
      </w:pPr>
      <w:r>
        <w:t xml:space="preserve">3. Current Operational Challenges and Strategic Responses</w:t>
      </w:r>
    </w:p>
    <w:p>
      <w:pPr>
        <w:pStyle w:val="FirstParagraph"/>
      </w:pPr>
      <w:r>
        <w:t xml:space="preserve">The modern</w:t>
      </w:r>
      <w:r>
        <w:t xml:space="preserve"> </w:t>
      </w:r>
      <w:r>
        <w:rPr>
          <w:bCs/>
          <w:b/>
          <w:u w:val="single"/>
          <w:iCs/>
          <w:i/>
          <w:bCs/>
          <w:b/>
        </w:rPr>
        <w:t xml:space="preserve">Librarian</w:t>
      </w:r>
      <w:r>
        <w:t xml:space="preserve"> </w:t>
      </w:r>
      <w:r>
        <w:t xml:space="preserve">in Houston faces a triad of challenges: funding volatility, the digital divide, and community safety concerns.</w:t>
      </w:r>
    </w:p>
    <w:bookmarkStart w:id="23" w:name="the-digital-divide-and-technology-access"/>
    <w:p>
      <w:pPr>
        <w:pStyle w:val="Heading3"/>
      </w:pPr>
      <w:r>
        <w:t xml:space="preserve">3.1 The Digital Divide and Technology Access</w:t>
      </w:r>
    </w:p>
    <w:p>
      <w:pPr>
        <w:pStyle w:val="FirstParagraph"/>
      </w:pPr>
      <w:r>
        <w:t xml:space="preserve">Despite improvements in broadband infrastructure across the</w:t>
      </w:r>
      <w:r>
        <w:t xml:space="preserve"> </w:t>
      </w:r>
      <w:r>
        <w:rPr>
          <w:bCs/>
          <w:b/>
          <w:u w:val="single"/>
          <w:bCs/>
          <w:b/>
        </w:rPr>
        <w:t xml:space="preserve">United States</w:t>
      </w:r>
      <w:r>
        <w:t xml:space="preserve">, pockets of Houston remain underserved. Public libraries have transformed into "community tech centers." Librarians now offer workshops on digital literacy, coding for youth, and assistance with online government forms. For instance, during the pandemic, librarians facilitated contactless book pickups and provided hotspots for remote learning students. This shift required</w:t>
      </w:r>
      <w:r>
        <w:t xml:space="preserve"> </w:t>
      </w:r>
      <w:r>
        <w:rPr>
          <w:bCs/>
          <w:b/>
        </w:rPr>
        <w:t xml:space="preserve">Librarian</w:t>
      </w:r>
      <w:r>
        <w:t xml:space="preserve"> </w:t>
      </w:r>
      <w:r>
        <w:t xml:space="preserve">staff to possess skills in IT support and emergency resource distribution.</w:t>
      </w:r>
    </w:p>
    <w:bookmarkEnd w:id="23"/>
    <w:bookmarkStart w:id="24" w:name="cultural-competency-and-inclusivity"/>
    <w:p>
      <w:pPr>
        <w:pStyle w:val="Heading3"/>
      </w:pPr>
      <w:r>
        <w:t xml:space="preserve">3.2 Cultural Competency and Inclusivity</w:t>
      </w:r>
    </w:p>
    <w:p>
      <w:pPr>
        <w:pStyle w:val="FirstParagraph"/>
      </w:pPr>
      <w:r>
        <w:t xml:space="preserve">Houston’s diversity is its greatest asset but also its greatest complexity. A</w:t>
      </w:r>
      <w:r>
        <w:t xml:space="preserve"> </w:t>
      </w:r>
      <w:r>
        <w:rPr>
          <w:bCs/>
          <w:b/>
          <w:u w:val="single"/>
          <w:bCs/>
          <w:b/>
        </w:rPr>
        <w:t xml:space="preserve">Librarian</w:t>
      </w:r>
      <w:r>
        <w:t xml:space="preserve"> </w:t>
      </w:r>
      <w:r>
        <w:t xml:space="preserve">must be proficient not only in English but also in understanding the cultural nuances of Vietnamese, Arabic, and Spanish-speaking communities. Branches like the Carnegie Branch and the Southeast Regional Library have tailored their programming to reflect these demographics. Librarians curate collections that represent these histories and host events that foster cross-cultural dialogue, thereby acting as social stabilizers within diverse neighborhoods.</w:t>
      </w:r>
    </w:p>
    <w:bookmarkEnd w:id="24"/>
    <w:bookmarkStart w:id="25" w:name="fiscal-sustainability"/>
    <w:p>
      <w:pPr>
        <w:pStyle w:val="Heading3"/>
      </w:pPr>
      <w:r>
        <w:t xml:space="preserve">3.3 Fiscal Sustainability</w:t>
      </w:r>
    </w:p>
    <w:p>
      <w:pPr>
        <w:pStyle w:val="FirstParagraph"/>
      </w:pPr>
      <w:r>
        <w:t xml:space="preserve">Like many institutions in the</w:t>
      </w:r>
      <w:r>
        <w:t xml:space="preserve"> </w:t>
      </w:r>
      <w:r>
        <w:rPr>
          <w:bCs/>
          <w:b/>
          <w:u w:val="single"/>
          <w:bCs/>
          <w:b/>
        </w:rPr>
        <w:t xml:space="preserve">United States</w:t>
      </w:r>
      <w:r>
        <w:t xml:space="preserve">, Houston libraries face periodic budget cuts. Librarians have become advocates, engaging directly with city council members and community stakeholders to demonstrate the ROI (Return on Investment) of library services. They utilize data analytics to prove that every dollar spent on libraries yields significant economic benefits through workforce development and educational attainment.</w:t>
      </w:r>
    </w:p>
    <w:bookmarkEnd w:id="25"/>
    <w:bookmarkEnd w:id="26"/>
    <w:bookmarkStart w:id="27" w:name="X4de49bbb7a83e29a2e92ded7e366835778d421d"/>
    <w:p>
      <w:pPr>
        <w:pStyle w:val="Heading2"/>
      </w:pPr>
      <w:r>
        <w:t xml:space="preserve">4. Case Spotlight: The Role of the Librarian in Disaster Recovery</w:t>
      </w:r>
    </w:p>
    <w:p>
      <w:pPr>
        <w:pStyle w:val="FirstParagraph"/>
      </w:pPr>
      <w:r>
        <w:t xml:space="preserve">Given Houston’s vulnerability to hurricanes, the role of the</w:t>
      </w:r>
      <w:r>
        <w:t xml:space="preserve"> </w:t>
      </w:r>
      <w:r>
        <w:rPr>
          <w:bCs/>
          <w:b/>
          <w:u w:val="single"/>
          <w:iCs/>
          <w:i/>
          <w:bCs/>
          <w:b/>
        </w:rPr>
        <w:t xml:space="preserve">Librarian</w:t>
      </w:r>
      <w:r>
        <w:t xml:space="preserve"> </w:t>
      </w:r>
      <w:r>
        <w:t xml:space="preserve">takes on a critical humanitarian dimension. During Hurricane Harvey (2017) and subsequent storms, libraries served as cooling centers and safe havens for pets. Librarians worked tirelessly to restore damaged materials, provide internet access for displaced residents to contact insurance companies, and offer psychological comfort through children’s story hours amidst chaos. This case illustrates that in</w:t>
      </w:r>
      <w:r>
        <w:t xml:space="preserve"> </w:t>
      </w:r>
      <w:r>
        <w:rPr>
          <w:bCs/>
          <w:b/>
        </w:rPr>
        <w:t xml:space="preserve">United States Houston</w:t>
      </w:r>
      <w:r>
        <w:t xml:space="preserve">, the</w:t>
      </w:r>
      <w:r>
        <w:t xml:space="preserve"> </w:t>
      </w:r>
      <w:r>
        <w:rPr>
          <w:bCs/>
          <w:b/>
        </w:rPr>
        <w:t xml:space="preserve">Librarian</w:t>
      </w:r>
      <w:r>
        <w:t xml:space="preserve"> </w:t>
      </w:r>
      <w:r>
        <w:t xml:space="preserve">is not just an information specialist but a crucial component of emergency management infrastructure.</w:t>
      </w:r>
    </w:p>
    <w:bookmarkEnd w:id="27"/>
    <w:bookmarkStart w:id="28" w:name="future-outlook-and-recommendations"/>
    <w:p>
      <w:pPr>
        <w:pStyle w:val="Heading2"/>
      </w:pPr>
      <w:r>
        <w:t xml:space="preserve">5. Future Outlook and Recommendations</w:t>
      </w:r>
    </w:p>
    <w:p>
      <w:pPr>
        <w:pStyle w:val="FirstParagraph"/>
      </w:pPr>
      <w:r>
        <w:t xml:space="preserve">Looking ahead, the trajectory for the</w:t>
      </w:r>
      <w:r>
        <w:t xml:space="preserve"> </w:t>
      </w:r>
      <w:r>
        <w:rPr>
          <w:bCs/>
          <w:b/>
          <w:u w:val="single"/>
          <w:bCs/>
          <w:b/>
        </w:rPr>
        <w:t xml:space="preserve">Librarian</w:t>
      </w:r>
      <w:r>
        <w:t xml:space="preserve"> </w:t>
      </w:r>
      <w:r>
        <w:t xml:space="preserve">profession in Houston suggests a continued deepening of community integration. The following trends are anticipated:</w:t>
      </w:r>
    </w:p>
    <w:p>
      <w:pPr>
        <w:numPr>
          <w:ilvl w:val="0"/>
          <w:numId w:val="1002"/>
        </w:numPr>
        <w:pStyle w:val="Compact"/>
      </w:pPr>
      <w:r>
        <w:rPr>
          <w:bCs/>
          <w:b/>
        </w:rPr>
        <w:t xml:space="preserve">Social Work Integration:</w:t>
      </w:r>
      <w:r>
        <w:t xml:space="preserve"> </w:t>
      </w:r>
      <w:r>
        <w:t xml:space="preserve">Collaborative models where librarians partner with social workers to address homelessness and mental health issues directly within library spaces.</w:t>
      </w:r>
    </w:p>
    <w:p>
      <w:pPr>
        <w:numPr>
          <w:ilvl w:val="0"/>
          <w:numId w:val="1002"/>
        </w:numPr>
        <w:pStyle w:val="Compact"/>
      </w:pPr>
      <w:r>
        <w:rPr>
          <w:bCs/>
          <w:b/>
        </w:rPr>
        <w:t xml:space="preserve">Tech-Hubs:</w:t>
      </w:r>
      <w:r>
        <w:t xml:space="preserve"> </w:t>
      </w:r>
      <w:r>
        <w:t xml:space="preserve">Expansion of maker-spaces and 3D printing services, positioning libraries as innovation hubs for Houston’s tech-savvy youth.</w:t>
      </w:r>
    </w:p>
    <w:p>
      <w:pPr>
        <w:numPr>
          <w:ilvl w:val="0"/>
          <w:numId w:val="1002"/>
        </w:numPr>
        <w:pStyle w:val="Compact"/>
      </w:pPr>
      <w:r>
        <w:rPr>
          <w:bCs/>
          <w:b/>
        </w:rPr>
        <w:t xml:space="preserve">Digital Equity Advocacy:</w:t>
      </w:r>
      <w:r>
        <w:t xml:space="preserve"> </w:t>
      </w:r>
      <w:r>
        <w:t xml:space="preserve">Continued push for municipal broadband initiatives, with librarians leading public education on digital rights.</w:t>
      </w:r>
    </w:p>
    <w:p>
      <w:pPr>
        <w:pStyle w:val="FirstParagraph"/>
      </w:pPr>
      <w:r>
        <w:t xml:space="preserve">To maintain relevance, library administrations in</w:t>
      </w:r>
      <w:r>
        <w:t xml:space="preserve"> </w:t>
      </w:r>
      <w:r>
        <w:rPr>
          <w:bCs/>
          <w:b/>
          <w:u w:val="single"/>
          <w:bCs/>
          <w:b/>
        </w:rPr>
        <w:t xml:space="preserve">United States Houston</w:t>
      </w:r>
      <w:r>
        <w:t xml:space="preserve"> </w:t>
      </w:r>
      <w:r>
        <w:t xml:space="preserve">must invest heavily in continuous professional development for</w:t>
      </w:r>
      <w:r>
        <w:t xml:space="preserve"> </w:t>
      </w:r>
      <w:r>
        <w:rPr>
          <w:bCs/>
          <w:b/>
          <w:u w:val="single"/>
          <w:iCs/>
          <w:i/>
          <w:bCs/>
          <w:b/>
        </w:rPr>
        <w:t xml:space="preserve">Librarian</w:t>
      </w:r>
      <w:r>
        <w:t xml:space="preserve"> </w:t>
      </w:r>
      <w:r>
        <w:t xml:space="preserve">staff. Training should focus on conflict resolution, advanced digital pedagogy, and trauma-informed care.</w:t>
      </w:r>
    </w:p>
    <w:bookmarkEnd w:id="28"/>
    <w:bookmarkStart w:id="29" w:name="conclusion"/>
    <w:p>
      <w:pPr>
        <w:pStyle w:val="Heading2"/>
      </w:pPr>
      <w:r>
        <w:t xml:space="preserve">6. Conclusion</w:t>
      </w:r>
    </w:p>
    <w:p>
      <w:pPr>
        <w:pStyle w:val="FirstParagraph"/>
      </w:pPr>
      <w:r>
        <w:t xml:space="preserve">The case study of the</w:t>
      </w:r>
      <w:r>
        <w:t xml:space="preserve"> </w:t>
      </w:r>
      <w:r>
        <w:rPr>
          <w:bCs/>
          <w:b/>
          <w:u w:val="single"/>
          <w:iCs/>
          <w:i/>
          <w:bCs/>
          <w:b/>
        </w:rPr>
        <w:t xml:space="preserve">Librarian</w:t>
      </w:r>
      <w:r>
        <w:t xml:space="preserve"> </w:t>
      </w:r>
      <w:r>
        <w:t xml:space="preserve">in</w:t>
      </w:r>
      <w:r>
        <w:t xml:space="preserve"> </w:t>
      </w:r>
      <w:r>
        <w:rPr>
          <w:bCs/>
          <w:b/>
        </w:rPr>
        <w:t xml:space="preserve">Houston, United States</w:t>
      </w:r>
      <w:r>
        <w:t xml:space="preserve">, reveals a profession in transition. No longer confined to the quiet aisles of stacks, the modern librarian is an active agent of change. They bridge the gap between marginalized communities and essential resources, preserve cultural heritage amidst rapid urbanization, and provide stability during times of crisis. As Houston continues to evolve as a global city, the strategic importance of investing in library infrastructure and</w:t>
      </w:r>
      <w:r>
        <w:t xml:space="preserve"> </w:t>
      </w:r>
      <w:r>
        <w:rPr>
          <w:bCs/>
          <w:b/>
        </w:rPr>
        <w:t xml:space="preserve">Librarian</w:t>
      </w:r>
      <w:r>
        <w:t xml:space="preserve"> </w:t>
      </w:r>
      <w:r>
        <w:t xml:space="preserve">expertise cannot be overstated. The future of an informed, equitable society in</w:t>
      </w:r>
      <w:r>
        <w:t xml:space="preserve"> </w:t>
      </w:r>
      <w:r>
        <w:rPr>
          <w:bCs/>
          <w:b/>
          <w:u w:val="single"/>
          <w:bCs/>
          <w:b/>
        </w:rPr>
        <w:t xml:space="preserve">United States Houston</w:t>
      </w:r>
      <w:r>
        <w:t xml:space="preserve"> </w:t>
      </w:r>
      <w:r>
        <w:t xml:space="preserve">is intrinsically linked to the continued evolution and support of its library professionals.</w:t>
      </w:r>
    </w:p>
    <w:p>
      <w:r>
        <w:pict>
          <v:rect style="width:0;height:1.5pt" o:hralign="center" o:hrstd="t" o:hr="t"/>
        </w:pict>
      </w:r>
    </w:p>
    <w:p>
      <w:pPr>
        <w:pStyle w:val="FirstParagraph"/>
      </w:pPr>
      <w:r>
        <w:rPr>
          <w:iCs/>
          <w:i/>
        </w:rPr>
        <w:t xml:space="preserve">This document was prepared for stakeholders interested in urban planning, public education policy, and community development in the</w:t>
      </w:r>
      <w:r>
        <w:rPr>
          <w:iCs/>
          <w:i/>
        </w:rPr>
        <w:t xml:space="preserve"> </w:t>
      </w:r>
      <w:r>
        <w:rPr>
          <w:bCs/>
          <w:b/>
          <w:iCs/>
          <w:i/>
        </w:rPr>
        <w:t xml:space="preserve">Houston</w:t>
      </w:r>
      <w:r>
        <w:rPr>
          <w:iCs/>
          <w:i/>
        </w:rPr>
        <w:t xml:space="preserve"> </w:t>
      </w:r>
      <w:r>
        <w:rPr>
          <w:iCs/>
          <w:i/>
        </w:rPr>
        <w:t xml:space="preserve">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Modern Librarian in United States Houston</dc:title>
  <dc:creator/>
  <cp:keywords/>
  <dcterms:created xsi:type="dcterms:W3CDTF">2026-07-29T11:36:19Z</dcterms:created>
  <dcterms:modified xsi:type="dcterms:W3CDTF">2026-07-29T11:36:19Z</dcterms:modified>
</cp:coreProperties>
</file>

<file path=docProps/custom.xml><?xml version="1.0" encoding="utf-8"?>
<Properties xmlns="http://schemas.openxmlformats.org/officeDocument/2006/custom-properties" xmlns:vt="http://schemas.openxmlformats.org/officeDocument/2006/docPropsVTypes"/>
</file>