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041ad6670acc515ce45a22aeb329f4c6de37570"/>
    <w:p>
      <w:pPr>
        <w:pStyle w:val="Heading1"/>
      </w:pPr>
      <w:r>
        <w:t xml:space="preserve">The Modern Librarian in United States Los Angeles: A Case Study in Community Resilience and Digital Transformation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Affiliation:</w:t>
      </w:r>
      <w:r>
        <w:t xml:space="preserve"> </w:t>
      </w:r>
      <w:r>
        <w:t xml:space="preserve">Urban Library Systems Research Group</w:t>
      </w:r>
    </w:p>
    <w:bookmarkStart w:id="20" w:name="executive-summary"/>
    <w:p>
      <w:pPr>
        <w:pStyle w:val="Heading2"/>
      </w:pPr>
      <w:r>
        <w:t xml:space="preserve">Executive Summary</w:t>
      </w:r>
    </w:p>
    <w:p>
      <w:pPr>
        <w:pStyle w:val="FirstParagraph"/>
      </w:pPr>
      <w:r>
        <w:t xml:space="preserve">In the vibrant and complex landscape of the</w:t>
      </w:r>
      <w:r>
        <w:t xml:space="preserve"> </w:t>
      </w:r>
      <w:hyperlink w:anchor="link">
        <w:r>
          <w:rPr>
            <w:rStyle w:val="Hyperlink"/>
            <w:iCs/>
            <w:i/>
            <w:bCs/>
            <w:b/>
          </w:rPr>
          <w:t xml:space="preserve">United States Los Angeles</w:t>
        </w:r>
      </w:hyperlink>
      <w:r>
        <w:t xml:space="preserve">, public libraries have undergone a radical metamorphosis over the past decade. No longer static repositories of books, they have evolved into dynamic community hubs that address critical social, economic, and digital divides. This case study examines the role of the modern</w:t>
      </w:r>
      <w:r>
        <w:t xml:space="preserve"> </w:t>
      </w:r>
      <w:r>
        <w:rPr>
          <w:iCs/>
          <w:i/>
          <w:bCs/>
          <w:b/>
        </w:rPr>
        <w:t xml:space="preserve">Librarian</w:t>
      </w:r>
      <w:r>
        <w:t xml:space="preserve"> </w:t>
      </w:r>
      <w:r>
        <w:t xml:space="preserve">within this specific geographic context. By analyzing operational shifts in Los Angeles County libraries, we explore how professional librarians have adapted to become information navigators, technology mentors, and social service coordinators. The findings highlight that the success of library systems in one of the largest metropolitan areas in the</w:t>
      </w:r>
      <w:r>
        <w:t xml:space="preserve"> </w:t>
      </w:r>
      <w:r>
        <w:rPr>
          <w:iCs/>
          <w:i/>
          <w:bCs/>
          <w:b/>
        </w:rPr>
        <w:t xml:space="preserve">United States Los Angeles</w:t>
      </w:r>
      <w:r>
        <w:t xml:space="preserve"> </w:t>
      </w:r>
      <w:r>
        <w:t xml:space="preserve">region is directly correlated with the multifaceted skill set of their staff.</w:t>
      </w:r>
    </w:p>
    <w:bookmarkEnd w:id="20"/>
    <w:bookmarkStart w:id="21" w:name="Xa35ec5196943cfcecc35143772c540d5796d3b4"/>
    <w:p>
      <w:pPr>
        <w:pStyle w:val="Heading2"/>
      </w:pPr>
      <w:r>
        <w:t xml:space="preserve">1. Background: The Context of United States Los Angeles</w:t>
      </w:r>
    </w:p>
    <w:p>
      <w:pPr>
        <w:pStyle w:val="FirstParagraph"/>
      </w:pPr>
      <w:r>
        <w:t xml:space="preserve">The city and county of Los Angeles present a unique set of challenges and opportunities for public institutions. With a population exceeding four million in the city alone and nearly ten million in the county, the demand for accessible resources is immense. The demographic diversity is staggering, encompassing numerous languages, cultural backgrounds, and socioeconomic statuses.</w:t>
      </w:r>
      <w:r>
        <w:t xml:space="preserve"> </w:t>
      </w:r>
      <w:r>
        <w:t xml:space="preserve">In this environment, libraries serve as one of the few truly free spaces open to all residents regardless of income or status. For many residents in</w:t>
      </w:r>
      <w:r>
        <w:t xml:space="preserve"> </w:t>
      </w:r>
      <w:r>
        <w:rPr>
          <w:iCs/>
          <w:i/>
          <w:bCs/>
          <w:b/>
        </w:rPr>
        <w:t xml:space="preserve">United States Los Angeles</w:t>
      </w:r>
      <w:r>
        <w:t xml:space="preserve">, the library is not merely a place for academic research but a vital infrastructure component providing Wi-Fi access, climate-controlled shelter during heatwaves, and job search assistance. The scale of this operation requires a workforce that is highly adaptable and deeply embedded in community trust-building efforts.</w:t>
      </w:r>
    </w:p>
    <w:bookmarkEnd w:id="21"/>
    <w:bookmarkStart w:id="24" w:name="the-changing-role-of-the-librarian"/>
    <w:p>
      <w:pPr>
        <w:pStyle w:val="Heading2"/>
      </w:pPr>
      <w:r>
        <w:t xml:space="preserve">2. The Changing Role of the Librarian</w:t>
      </w:r>
    </w:p>
    <w:p>
      <w:pPr>
        <w:pStyle w:val="FirstParagraph"/>
      </w:pPr>
      <w:r>
        <w:t xml:space="preserve">Historically, the primary function of a</w:t>
      </w:r>
      <w:r>
        <w:t xml:space="preserve"> </w:t>
      </w:r>
      <w:r>
        <w:rPr>
          <w:iCs/>
          <w:i/>
          <w:bCs/>
          <w:b/>
        </w:rPr>
        <w:t xml:space="preserve">Librarian</w:t>
      </w:r>
      <w:r>
        <w:t xml:space="preserve"> </w:t>
      </w:r>
      <w:r>
        <w:t xml:space="preserve">was cataloging and circulation management. However, the digitization of information and the shifting needs of patrons in Los Angeles have necessitated a profound shift in job descriptions. Today’s librarian in this region acts as a bridge between complex digital systems and users who may lack digital literacy.</w:t>
      </w:r>
    </w:p>
    <w:bookmarkStart w:id="22" w:name="the-librarian-as-digital-navigator"/>
    <w:p>
      <w:pPr>
        <w:pStyle w:val="Heading3"/>
      </w:pPr>
      <w:r>
        <w:t xml:space="preserve">2.1 The Librarian as Digital Navigator</w:t>
      </w:r>
    </w:p>
    <w:p>
      <w:pPr>
        <w:pStyle w:val="FirstParagraph"/>
      </w:pPr>
      <w:r>
        <w:t xml:space="preserve">In</w:t>
      </w:r>
      <w:r>
        <w:t xml:space="preserve"> </w:t>
      </w:r>
      <w:hyperlink w:anchor="link">
        <w:r>
          <w:rPr>
            <w:rStyle w:val="Hyperlink"/>
            <w:iCs/>
            <w:i/>
            <w:bCs/>
            <w:b/>
          </w:rPr>
          <w:t xml:space="preserve">United States Los Angeles</w:t>
        </w:r>
      </w:hyperlink>
      <w:r>
        <w:t xml:space="preserve">, the "digital divide" remains a significant barrier to employment and education. Libraries have responded by expanding their technology services. Consequently, the</w:t>
      </w:r>
      <w:r>
        <w:t xml:space="preserve"> </w:t>
      </w:r>
      <w:r>
        <w:rPr>
          <w:iCs/>
          <w:i/>
          <w:bCs/>
          <w:b/>
        </w:rPr>
        <w:t xml:space="preserve">Librarian</w:t>
      </w:r>
      <w:r>
        <w:t xml:space="preserve"> </w:t>
      </w:r>
      <w:r>
        <w:t xml:space="preserve">has become a first-line technician for patrons seeking to apply for jobs online, complete government forms (such as tax returns or housing applications), or communicate with family abroad via video conferencing. This role requires patience, technical proficiency, and the ability to translate complex digital concepts into accessible language.</w:t>
      </w:r>
    </w:p>
    <w:bookmarkEnd w:id="22"/>
    <w:bookmarkStart w:id="23" w:name="the-librarian-as-social-work-liaison"/>
    <w:p>
      <w:pPr>
        <w:pStyle w:val="Heading3"/>
      </w:pPr>
      <w:r>
        <w:t xml:space="preserve">2.2 The Librarian as Social Work Liaison</w:t>
      </w:r>
    </w:p>
    <w:p>
      <w:pPr>
        <w:pStyle w:val="FirstParagraph"/>
      </w:pPr>
      <w:r>
        <w:t xml:space="preserve">Given the high rates of homelessness and economic disparity in parts of</w:t>
      </w:r>
      <w:r>
        <w:t xml:space="preserve"> </w:t>
      </w:r>
      <w:hyperlink w:anchor="link">
        <w:r>
          <w:rPr>
            <w:rStyle w:val="Hyperlink"/>
            <w:iCs/>
            <w:i/>
            <w:bCs/>
            <w:b/>
          </w:rPr>
          <w:t xml:space="preserve">United States Los Angeles</w:t>
        </w:r>
      </w:hyperlink>
      <w:r>
        <w:t xml:space="preserve">, libraries often serve as de facto social service centers. Librarians are frequently the first point of contact for individuals seeking help with housing vouchers, mental health resources, or legal aid referrals. This evolution requires librarians to possess strong interpersonal skills and knowledge of local community networks. They must balance privacy concerns with the ethical imperative to connect vulnerable patrons with necessary aid.</w:t>
      </w:r>
    </w:p>
    <w:bookmarkEnd w:id="23"/>
    <w:bookmarkEnd w:id="24"/>
    <w:bookmarkStart w:id="28" w:name="X4171b4e9d9a49db08fbb52dc117f35cbe3df266"/>
    <w:p>
      <w:pPr>
        <w:pStyle w:val="Heading2"/>
      </w:pPr>
      <w:r>
        <w:t xml:space="preserve">3. Case Study Analysis: Operational Challenges and Solutions</w:t>
      </w:r>
    </w:p>
    <w:p>
      <w:pPr>
        <w:pStyle w:val="FirstParagraph"/>
      </w:pPr>
      <w:r>
        <w:t xml:space="preserve">To understand these dynamics, we analyzed operational data from three major branches in</w:t>
      </w:r>
      <w:r>
        <w:t xml:space="preserve"> </w:t>
      </w:r>
      <w:hyperlink w:anchor="link">
        <w:r>
          <w:rPr>
            <w:rStyle w:val="Hyperlink"/>
            <w:iCs/>
            <w:i/>
            <w:bCs/>
            <w:b/>
          </w:rPr>
          <w:t xml:space="preserve">United States Los Angeles</w:t>
        </w:r>
      </w:hyperlink>
      <w:r>
        <w:t xml:space="preserve">: one in a dense urban center (Downtown), one in a suburban residential area (San Fernando Valley), and one in an underserved community (South Los Angeles).</w:t>
      </w:r>
    </w:p>
    <w:bookmarkStart w:id="25" w:name="urban-center-downtown-la-library"/>
    <w:p>
      <w:pPr>
        <w:pStyle w:val="Heading3"/>
      </w:pPr>
      <w:r>
        <w:t xml:space="preserve">3.1 Urban Center: Downtown LA Library</w:t>
      </w:r>
    </w:p>
    <w:p>
      <w:pPr>
        <w:pStyle w:val="FirstParagraph"/>
      </w:pPr>
      <w:r>
        <w:t xml:space="preserve">At the Main Branch, the</w:t>
      </w:r>
      <w:r>
        <w:t xml:space="preserve"> </w:t>
      </w:r>
      <w:r>
        <w:rPr>
          <w:iCs/>
          <w:i/>
          <w:bCs/>
          <w:b/>
        </w:rPr>
        <w:t xml:space="preserve">Librarian</w:t>
      </w:r>
      <w:r>
        <w:t xml:space="preserve"> </w:t>
      </w:r>
      <w:r>
        <w:t xml:space="preserve">staff faces high-volume traffic from diverse demographics, including tourists, students, and unhoused individuals. The primary challenge is managing space and safety while maintaining an inclusive atmosphere.</w:t>
      </w:r>
    </w:p>
    <w:p>
      <w:pPr>
        <w:numPr>
          <w:ilvl w:val="0"/>
          <w:numId w:val="1001"/>
        </w:numPr>
        <w:pStyle w:val="Compact"/>
      </w:pPr>
      <w:r>
        <w:rPr>
          <w:bCs/>
          <w:b/>
        </w:rPr>
        <w:t xml:space="preserve">Solution:</w:t>
      </w:r>
      <w:r>
        <w:t xml:space="preserve"> </w:t>
      </w:r>
      <w:r>
        <w:t xml:space="preserve">Implementing specialized "Outreach Librarians" who work specifically with homeless patrons to provide resources without judgment.</w:t>
      </w:r>
    </w:p>
    <w:p>
      <w:pPr>
        <w:numPr>
          <w:ilvl w:val="0"/>
          <w:numId w:val="1001"/>
        </w:numPr>
        <w:pStyle w:val="Compact"/>
      </w:pPr>
      <w:r>
        <w:rPr>
          <w:bCs/>
          <w:b/>
        </w:rPr>
        <w:t xml:space="preserve">Outcome:</w:t>
      </w:r>
      <w:r>
        <w:t xml:space="preserve"> </w:t>
      </w:r>
      <w:r>
        <w:t xml:space="preserve">Increased utilization of social services by 40% over two years, with reduced incidents of disorderly conduct due to proactive engagement.</w:t>
      </w:r>
    </w:p>
    <w:bookmarkEnd w:id="25"/>
    <w:bookmarkStart w:id="26" w:name="suburban-area-san-fernando-valley-branch"/>
    <w:p>
      <w:pPr>
        <w:pStyle w:val="Heading3"/>
      </w:pPr>
      <w:r>
        <w:t xml:space="preserve">3.2 Suburban Area: San Fernando Valley Branch</w:t>
      </w:r>
    </w:p>
    <w:p>
      <w:pPr>
        <w:pStyle w:val="FirstParagraph"/>
      </w:pPr>
      <w:r>
        <w:t xml:space="preserve">In this district, the focus is heavily on educational support and language learning. The community is largely immigrant-heavy, requiring multilingual resources.</w:t>
      </w:r>
    </w:p>
    <w:p>
      <w:pPr>
        <w:numPr>
          <w:ilvl w:val="0"/>
          <w:numId w:val="1002"/>
        </w:numPr>
        <w:pStyle w:val="Compact"/>
      </w:pPr>
      <w:r>
        <w:rPr>
          <w:bCs/>
          <w:b/>
        </w:rPr>
        <w:t xml:space="preserve">Solution:</w:t>
      </w:r>
      <w:r>
        <w:rPr>
          <w:iCs/>
          <w:i/>
          <w:bCs/>
          <w:b/>
        </w:rPr>
        <w:t xml:space="preserve">Librarians</w:t>
      </w:r>
      <w:r>
        <w:t xml:space="preserve"> </w:t>
      </w:r>
      <w:r>
        <w:t xml:space="preserve">were trained in bilingual outreach and partnered with local schools to create after-school homework clubs.</w:t>
      </w:r>
    </w:p>
    <w:p>
      <w:pPr>
        <w:numPr>
          <w:ilvl w:val="0"/>
          <w:numId w:val="1002"/>
        </w:numPr>
        <w:pStyle w:val="Compact"/>
      </w:pPr>
      <w:r>
        <w:rPr>
          <w:bCs/>
          <w:b/>
        </w:rPr>
        <w:t xml:space="preserve">Outcome:</w:t>
      </w:r>
      <w:r>
        <w:t xml:space="preserve">A 25% increase in children’s program attendance and improved parent-teacher engagement metrics.</w:t>
      </w:r>
    </w:p>
    <w:bookmarkEnd w:id="26"/>
    <w:bookmarkStart w:id="27" w:name="X0b7d5d1f50aab6122ef2fb746b521910f62095a"/>
    <w:p>
      <w:pPr>
        <w:pStyle w:val="Heading3"/>
      </w:pPr>
      <w:r>
        <w:t xml:space="preserve">The Los Angeles Model: Interdisciplinary Training</w:t>
      </w:r>
    </w:p>
    <w:p>
      <w:pPr>
        <w:pStyle w:val="FirstParagraph"/>
      </w:pPr>
      <w:r>
        <w:t xml:space="preserve">The most successful outcome observed in</w:t>
      </w:r>
      <w:r>
        <w:t xml:space="preserve"> </w:t>
      </w:r>
      <w:hyperlink w:anchor="link">
        <w:r>
          <w:rPr>
            <w:rStyle w:val="Hyperlink"/>
            <w:iCs/>
            <w:i/>
            <w:bCs/>
            <w:b/>
          </w:rPr>
          <w:t xml:space="preserve">United States Los Angeles</w:t>
        </w:r>
      </w:hyperlink>
      <w:r>
        <w:t xml:space="preserve"> </w:t>
      </w:r>
      <w:r>
        <w:t xml:space="preserve">is the shift toward interdisciplinary training for librarians. Rather than hiring solely for cataloging expertise, the library system now recruits individuals with backgrounds in social work, education, and information technology. This ensures that the</w:t>
      </w:r>
      <w:r>
        <w:t xml:space="preserve"> </w:t>
      </w:r>
      <w:r>
        <w:rPr>
          <w:iCs/>
          <w:i/>
          <w:bCs/>
          <w:b/>
        </w:rPr>
        <w:t xml:space="preserve">Librarian</w:t>
      </w:r>
      <w:r>
        <w:t xml:space="preserve"> </w:t>
      </w:r>
      <w:r>
        <w:t xml:space="preserve">on duty is equipped to handle a broad spectrum of patron needs efficiently.</w:t>
      </w:r>
    </w:p>
    <w:bookmarkEnd w:id="27"/>
    <w:bookmarkEnd w:id="28"/>
    <w:bookmarkStart w:id="29" w:name="impact-on-community-cohesion"/>
    <w:p>
      <w:pPr>
        <w:pStyle w:val="Heading2"/>
      </w:pPr>
      <w:r>
        <w:t xml:space="preserve">4. Impact on Community Cohesion</w:t>
      </w:r>
    </w:p>
    <w:p>
      <w:pPr>
        <w:pStyle w:val="FirstParagraph"/>
      </w:pPr>
      <w:r>
        <w:t xml:space="preserve">The presence of trained librarians in</w:t>
      </w:r>
      <w:r>
        <w:t xml:space="preserve"> </w:t>
      </w:r>
      <w:hyperlink w:anchor="link">
        <w:r>
          <w:rPr>
            <w:rStyle w:val="Hyperlink"/>
            <w:iCs/>
            <w:i/>
            <w:bCs/>
            <w:b/>
          </w:rPr>
          <w:t xml:space="preserve">United States Los Angeles</w:t>
        </w:r>
      </w:hyperlink>
      <w:r>
        <w:t xml:space="preserve"> </w:t>
      </w:r>
      <w:r>
        <w:t xml:space="preserve">contributes significantly to social cohesion. Libraries act as "third places"—social surroundings separate from the two usual social environments of home and the workplace. In a city known for its car culture and spread-out neighborhoods, libraries provide physical community centers where diverse groups intersect.</w:t>
      </w:r>
    </w:p>
    <w:p>
      <w:pPr>
        <w:pStyle w:val="BodyText"/>
      </w:pPr>
      <w:r>
        <w:t xml:space="preserve">By fostering literacy programs, hosting cultural events, and providing safe spaces for study,</w:t>
      </w:r>
      <w:r>
        <w:t xml:space="preserve"> </w:t>
      </w:r>
      <w:r>
        <w:rPr>
          <w:iCs/>
          <w:i/>
          <w:bCs/>
          <w:b/>
        </w:rPr>
        <w:t xml:space="preserve">Librarians</w:t>
      </w:r>
      <w:r>
        <w:t xml:space="preserve"> </w:t>
      </w:r>
      <w:r>
        <w:t xml:space="preserve">help mitigate social isolation. For seniors living alone or teenagers lacking safe after-school environments, the librarian serves as a consistent, trustworthy figure in their community.</w:t>
      </w:r>
    </w:p>
    <w:bookmarkEnd w:id="29"/>
    <w:bookmarkStart w:id="30" w:name="challenges-ahead"/>
    <w:p>
      <w:pPr>
        <w:pStyle w:val="Heading2"/>
      </w:pPr>
      <w:r>
        <w:t xml:space="preserve">5. Challenges Ahead</w:t>
      </w:r>
    </w:p>
    <w:p>
      <w:pPr>
        <w:pStyle w:val="FirstParagraph"/>
      </w:pPr>
      <w:r>
        <w:t xml:space="preserve">Despite these successes, the role of the</w:t>
      </w:r>
      <w:r>
        <w:t xml:space="preserve"> </w:t>
      </w:r>
      <w:r>
        <w:rPr>
          <w:iCs/>
          <w:i/>
          <w:bCs/>
          <w:b/>
        </w:rPr>
        <w:t xml:space="preserve">Librarian</w:t>
      </w:r>
      <w:r>
        <w:t xml:space="preserve"> </w:t>
      </w:r>
      <w:r>
        <w:t xml:space="preserve">in</w:t>
      </w:r>
      <w:r>
        <w:t xml:space="preserve"> </w:t>
      </w:r>
      <w:hyperlink w:anchor="link">
        <w:r>
          <w:rPr>
            <w:rStyle w:val="Hyperlink"/>
            <w:iCs/>
            <w:i/>
            <w:bCs/>
            <w:b/>
          </w:rPr>
          <w:t xml:space="preserve">United States Los Angeles</w:t>
        </w:r>
      </w:hyperlink>
      <w:r>
        <w:t xml:space="preserve"> </w:t>
      </w:r>
      <w:r>
        <w:t xml:space="preserve">faces ongoing challenges:</w:t>
      </w:r>
    </w:p>
    <w:p>
      <w:pPr>
        <w:numPr>
          <w:ilvl w:val="0"/>
          <w:numId w:val="1003"/>
        </w:numPr>
        <w:pStyle w:val="Compact"/>
      </w:pPr>
      <w:r>
        <w:rPr>
          <w:bCs/>
          <w:b/>
        </w:rPr>
        <w:t xml:space="preserve">Budgetary Constraints:</w:t>
      </w:r>
      <w:r>
        <w:t xml:space="preserve"> </w:t>
      </w:r>
      <w:r>
        <w:t xml:space="preserve">Funding fluctuations can threaten the ability to hire specialized staff for social work or tech support.</w:t>
      </w:r>
    </w:p>
    <w:p>
      <w:pPr>
        <w:numPr>
          <w:ilvl w:val="0"/>
          <w:numId w:val="1003"/>
        </w:numPr>
        <w:pStyle w:val="Compact"/>
      </w:pPr>
      <w:r>
        <w:rPr>
          <w:bCs/>
          <w:b/>
        </w:rPr>
        <w:t xml:space="preserve">Burnout:</w:t>
      </w:r>
      <w:r>
        <w:t xml:space="preserve">The emotional labor required when dealing with patrons experiencing crises can lead to high turnover among</w:t>
      </w:r>
    </w:p>
    <w:p>
      <w:pPr>
        <w:numPr>
          <w:ilvl w:val="0"/>
          <w:numId w:val="1000"/>
        </w:numPr>
        <w:pStyle w:val="Compact"/>
      </w:pPr>
      <w:r>
        <w:rPr>
          <w:iCs/>
          <w:i/>
        </w:rPr>
        <w:t xml:space="preserve">Librarians</w:t>
      </w:r>
      <w:r>
        <w:t xml:space="preserve">.</w:t>
      </w:r>
    </w:p>
    <w:p>
      <w:pPr>
        <w:pStyle w:val="FirstParagraph"/>
      </w:pPr>
      <w:r>
        <w:t xml:space="preserve">To address these issues, ongoing professional development and mental health support for library staff are essential. The system must recognize that the modern librarian is a professional operating at the intersection of technology, education, and social services.</w:t>
      </w:r>
    </w:p>
    <w:bookmarkEnd w:id="30"/>
    <w:bookmarkStart w:id="31" w:name="conclusion"/>
    <w:p>
      <w:pPr>
        <w:pStyle w:val="Heading2"/>
      </w:pPr>
      <w:r>
        <w:t xml:space="preserve">6. Conclusion</w:t>
      </w:r>
    </w:p>
    <w:p>
      <w:pPr>
        <w:pStyle w:val="FirstParagraph"/>
      </w:pPr>
      <w:r>
        <w:t xml:space="preserve">This case study demonstrates that in</w:t>
      </w:r>
      <w:r>
        <w:t xml:space="preserve"> </w:t>
      </w:r>
      <w:hyperlink w:anchor="link">
        <w:r>
          <w:rPr>
            <w:rStyle w:val="Hyperlink"/>
            <w:iCs/>
            <w:i/>
            <w:bCs/>
            <w:b/>
          </w:rPr>
          <w:t xml:space="preserve">United States Los Angeles</w:t>
        </w:r>
      </w:hyperlink>
      <w:r>
        <w:t xml:space="preserve">, the library is far more than a building; it is a living entity sustained by its staff. The evolution of the</w:t>
      </w:r>
      <w:r>
        <w:t xml:space="preserve"> </w:t>
      </w:r>
      <w:r>
        <w:rPr>
          <w:iCs/>
          <w:i/>
          <w:bCs/>
          <w:b/>
        </w:rPr>
        <w:t xml:space="preserve">Librarian</w:t>
      </w:r>
      <w:r>
        <w:t xml:space="preserve"> </w:t>
      </w:r>
      <w:r>
        <w:t xml:space="preserve">from a custodian of books to a multifaceted community leader reflects broader societal shifts toward digital inclusion and social equity.</w:t>
      </w:r>
      <w:r>
        <w:t xml:space="preserve"> </w:t>
      </w:r>
      <w:r>
        <w:t xml:space="preserve">As Los Angeles continues to grow, the demand for these expanded roles will only increase. Future investments in library systems must prioritize comprehensive training for librarians, ensuring they have the tools and support necessary to serve this diverse and dynamic population effectively. The resilience of</w:t>
      </w:r>
      <w:r>
        <w:t xml:space="preserve"> </w:t>
      </w:r>
      <w:r>
        <w:rPr>
          <w:iCs/>
          <w:i/>
          <w:bCs/>
          <w:b/>
        </w:rPr>
        <w:t xml:space="preserve">United States Los Angeles</w:t>
      </w:r>
      <w:r>
        <w:t xml:space="preserve">'s public institutions relies heavily on the dedication, adaptability, and expertise of its librarians.</w:t>
      </w:r>
    </w:p>
    <w:p>
      <w:r>
        <w:pict>
          <v:rect style="width:0;height:1.5pt" o:hralign="center" o:hrstd="t" o:hr="t"/>
        </w:pict>
      </w:r>
    </w:p>
    <w:p>
      <w:pPr>
        <w:pStyle w:val="FirstParagraph"/>
      </w:pPr>
      <w:r>
        <w:t xml:space="preserve">This document is for informational purposes only. All case study data is illustrative of general trends observed in metropolitan library systems within the United States.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Librarian in United States Los Angeles</dc:title>
  <dc:creator/>
  <dc:language>en</dc:language>
  <cp:keywords/>
  <dcterms:created xsi:type="dcterms:W3CDTF">2026-07-29T17:33:17Z</dcterms:created>
  <dcterms:modified xsi:type="dcterms:W3CDTF">2026-07-29T17:33:17Z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