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p>
    <w:bookmarkStart w:id="20" w:name="X6d8e80425dce6c4becfe0181b383855b2323393"/>
    <w:p>
      <w:pPr>
        <w:pStyle w:val="Heading1"/>
      </w:pPr>
      <w:r>
        <w:t xml:space="preserve">The Modern Librarian in Zimbabwe Harare: Navigating Digital Transformation and Community Resilience</w:t>
      </w:r>
    </w:p>
    <w:p>
      <w:pPr>
        <w:pStyle w:val="FirstParagraph"/>
      </w:pPr>
      <w:r>
        <w:rPr>
          <w:bCs/>
          <w:b/>
        </w:rPr>
        <w:t xml:space="preserve">Date:</w:t>
      </w:r>
      <w:r>
        <w:t xml:space="preserve"> </w:t>
      </w:r>
      <w:r>
        <w:t xml:space="preserve">October 2023</w:t>
      </w:r>
    </w:p>
    <w:p>
      <w:pPr>
        <w:pStyle w:val="BodyText"/>
      </w:pPr>
      <w:r>
        <w:rPr>
          <w:bCs/>
          <w:b/>
        </w:rPr>
        <w:t xml:space="preserve">Status:</w:t>
      </w:r>
    </w:p>
    <w:bookmarkEnd w:id="20"/>
    <w:p>
      <w:pPr>
        <w:pStyle w:val="BodyText"/>
      </w:pPr>
      <w:r>
        <w:t xml:space="preserve">&gt;</w:t>
      </w:r>
    </w:p>
    <w:bookmarkStart w:id="22" w:name="introduction"/>
    <w:bookmarkStart w:id="21" w:name="Xecba9028560d1c0249ef8e1e22f91df87bbef5b"/>
    <w:p>
      <w:pPr>
        <w:pStyle w:val="Heading2"/>
      </w:pPr>
      <w:r>
        <w:t xml:space="preserve">The Role of the Librarian in Zimbabwe Harare: A Critical Analysis</w:t>
      </w:r>
    </w:p>
    <w:p>
      <w:pPr>
        <w:pStyle w:val="FirstParagraph"/>
      </w:pPr>
      <w:r>
        <w:t xml:space="preserve">In the bustling capital of Zimbabwe, Harare, the institution of library service is undergoing a profound transformation. For decades, libraries were viewed merely as repositories for books—quiet sanctuaries where information was stored on paper shelves. However, the contemporary</w:t>
      </w:r>
      <w:r>
        <w:t xml:space="preserve"> </w:t>
      </w:r>
      <w:r>
        <w:rPr>
          <w:bCs/>
          <w:b/>
        </w:rPr>
        <w:t xml:space="preserve">Librarian</w:t>
      </w:r>
      <w:r>
        <w:t xml:space="preserve"> </w:t>
      </w:r>
      <w:r>
        <w:t xml:space="preserve">in Zimbabwe Harare serves a vastly different and more complex function. This case study explores how the modern</w:t>
      </w:r>
      <w:r>
        <w:t xml:space="preserve"> </w:t>
      </w:r>
      <w:r>
        <w:rPr>
          <w:bCs/>
          <w:b/>
        </w:rPr>
        <w:t xml:space="preserve">Librarian</w:t>
      </w:r>
      <w:r>
        <w:t xml:space="preserve"> </w:t>
      </w:r>
      <w:r>
        <w:t xml:space="preserve">has evolved from a custodian of knowledge to an active community leader, digital facilitator, and educational advocate within the unique socio-economic context of Zimbabwe Harare.</w:t>
      </w:r>
    </w:p>
    <w:p>
      <w:pPr>
        <w:pStyle w:val="BodyText"/>
      </w:pPr>
      <w:r>
        <w:t xml:space="preserve">The city of Harare presents a unique backdrop for this evolution. As the political and economic hub of the nation, it experiences significant fluctuations in infrastructure stability, including power outages and internet connectivity challenges. Yet, amidst these challenges, there is an unyielding demand for information access among students, researchers, entrepreneurs, and unemployed youth. This case study examines how professional</w:t>
      </w:r>
      <w:r>
        <w:t xml:space="preserve"> </w:t>
      </w:r>
      <w:r>
        <w:rPr>
          <w:bCs/>
          <w:b/>
        </w:rPr>
        <w:t xml:space="preserve">Librarian</w:t>
      </w:r>
      <w:r>
        <w:t xml:space="preserve"> </w:t>
      </w:r>
      <w:r>
        <w:t xml:space="preserve">practitioners adapt their methodologies to meet these demands while maintaining the core values of intellectual freedom and equitable access.</w:t>
      </w:r>
    </w:p>
    <w:bookmarkEnd w:id="21"/>
    <w:bookmarkEnd w:id="22"/>
    <w:bookmarkStart w:id="25" w:name="context"/>
    <w:bookmarkStart w:id="24" w:name="Xdb9b46fcf76ed693b6cb4c296b56e7a2dee5239"/>
    <w:p>
      <w:pPr>
        <w:pStyle w:val="Heading2"/>
      </w:pPr>
      <w:r>
        <w:t xml:space="preserve">The Context: Socio-Economic Factors in Zimbabwe Harare</w:t>
      </w:r>
    </w:p>
    <w:p>
      <w:pPr>
        <w:pStyle w:val="FirstParagraph"/>
      </w:pPr>
      <w:r>
        <w:t xml:space="preserve">To understand the role of the</w:t>
      </w:r>
      <w:r>
        <w:t xml:space="preserve"> </w:t>
      </w:r>
      <w:r>
        <w:rPr>
          <w:bCs/>
          <w:b/>
        </w:rPr>
        <w:t xml:space="preserve">Librarian</w:t>
      </w:r>
      <w:r>
        <w:t xml:space="preserve">, one must first understand the environment in Zimbabwe Harare. The city operates under a dynamic yet often unstable economic framework. High unemployment rates have driven many individuals to seek self-education and skill acquisition through informal channels. Consequently, libraries are no longer just academic support centers; they have become vital hubs for entrepreneurship education and civic literacy.</w:t>
      </w:r>
    </w:p>
    <w:p>
      <w:pPr>
        <w:pStyle w:val="BodyText"/>
      </w:pPr>
      <w:r>
        <w:t xml:space="preserve">Furthermore, the educational sector in Zimbabwe Harare faces resource constraints. Public schools often lack adequate learning materials, pushing students to rely heavily on public library systems in Zimbabwe Harare for homework assistance and exam preparation. The</w:t>
      </w:r>
      <w:r>
        <w:t xml:space="preserve"> </w:t>
      </w:r>
      <w:r>
        <w:rPr>
          <w:bCs/>
          <w:b/>
        </w:rPr>
        <w:t xml:space="preserve">Librarian</w:t>
      </w:r>
      <w:r>
        <w:t xml:space="preserve">, therefore, steps into a role that overlaps significantly with that of a teacher’s aide and mentor. This dual responsibility requires librarians to possess not only cataloging skills but also pedagogical capabilities.</w:t>
      </w:r>
    </w:p>
    <w:bookmarkStart w:id="23" w:name="key-challenge-the-digital-divide"/>
    <w:p>
      <w:pPr>
        <w:pStyle w:val="Heading3"/>
      </w:pPr>
      <w:r>
        <w:t xml:space="preserve">Key Challenge: The Digital Divide</w:t>
      </w:r>
    </w:p>
    <w:p>
      <w:pPr>
        <w:pStyle w:val="FirstParagraph"/>
      </w:pPr>
      <w:r>
        <w:t xml:space="preserve">In Zimbabwe Harare, the digital divide is stark. While urban areas have access to emerging technologies, reliable electricity and internet remain inconsistent issues for the average citizen. The modern Librarian must navigate these technical limitations to provide digital literacy services.</w:t>
      </w:r>
    </w:p>
    <w:bookmarkEnd w:id="23"/>
    <w:p>
      <w:pPr>
        <w:pStyle w:val="BodyText"/>
      </w:pPr>
      <w:r>
        <w:t xml:space="preserve">This context dictates that any discussion about the</w:t>
      </w:r>
      <w:r>
        <w:t xml:space="preserve"> </w:t>
      </w:r>
      <w:r>
        <w:rPr>
          <w:bCs/>
          <w:b/>
        </w:rPr>
        <w:t xml:space="preserve">Librarian</w:t>
      </w:r>
      <w:r>
        <w:t xml:space="preserve"> </w:t>
      </w:r>
      <w:r>
        <w:t xml:space="preserve">in Zimbabwe Harare cannot be separated from discussions on infrastructure resilience. Libraries here often serve as co-working spaces for freelancers and researchers who require stable Wi-Fi, a luxury that is increasingly scarce elsewhere in the city.</w:t>
      </w:r>
    </w:p>
    <w:bookmarkEnd w:id="24"/>
    <w:bookmarkEnd w:id="25"/>
    <w:bookmarkStart w:id="28" w:name="evolution"/>
    <w:bookmarkStart w:id="27" w:name="the-evolution-of-the-librarian-role"/>
    <w:p>
      <w:pPr>
        <w:pStyle w:val="Heading2"/>
      </w:pPr>
      <w:r>
        <w:t xml:space="preserve">The Evolution of the Librarian Role</w:t>
      </w:r>
    </w:p>
    <w:p>
      <w:pPr>
        <w:pStyle w:val="FirstParagraph"/>
      </w:pPr>
      <w:r>
        <w:t xml:space="preserve">Gone are the days when a</w:t>
      </w:r>
      <w:r>
        <w:t xml:space="preserve"> </w:t>
      </w:r>
      <w:r>
        <w:rPr>
          <w:bCs/>
          <w:b/>
        </w:rPr>
        <w:t xml:space="preserve">Librarian</w:t>
      </w:r>
    </w:p>
    <w:p>
      <w:pPr>
        <w:pStyle w:val="BodyText"/>
      </w:pPr>
      <w:r>
        <w:t xml:space="preserve">The first major shift is from passive to active engagement. In Zimbabwe Harare, libraries now host regular workshops on job hunting, CV writing, and digital skills. The</w:t>
      </w:r>
      <w:r>
        <w:t xml:space="preserve"> </w:t>
      </w:r>
      <w:r>
        <w:rPr>
          <w:bCs/>
          <w:b/>
        </w:rPr>
        <w:t xml:space="preserve">Librarian</w:t>
      </w:r>
      <w:r>
        <w:t xml:space="preserve"> </w:t>
      </w:r>
      <w:r>
        <w:t xml:space="preserve">acts as the curator of these programs, often collaborating with local NGOs and international bodies such as the British Council or USAID to secure resources.</w:t>
      </w:r>
    </w:p>
    <w:p>
      <w:pPr>
        <w:pStyle w:val="BodyText"/>
      </w:pPr>
      <w:r>
        <w:t xml:space="preserve">The second shift is toward hybrid service models. Recognizing that many residents in Zimbabwe Harare cannot physically visit libraries due to transport costs or time constraints, modern</w:t>
      </w:r>
      <w:r>
        <w:t xml:space="preserve"> </w:t>
      </w:r>
      <w:r>
        <w:rPr>
          <w:bCs/>
          <w:b/>
        </w:rPr>
        <w:t xml:space="preserve">Librarian</w:t>
      </w:r>
    </w:p>
    <w:bookmarkStart w:id="26" w:name="X8d42f901a8d3a04da7f7b8917d6b5cfbe05c691"/>
    <w:p>
      <w:pPr>
        <w:pStyle w:val="Heading3"/>
      </w:pPr>
      <w:r>
        <w:t xml:space="preserve">Digital Literacy and Information Advocacy</w:t>
      </w:r>
    </w:p>
    <w:p>
      <w:pPr>
        <w:pStyle w:val="FirstParagraph"/>
      </w:pPr>
      <w:r>
        <w:t xml:space="preserve">A critical function of the contemporary</w:t>
      </w:r>
      <w:r>
        <w:t xml:space="preserve"> </w:t>
      </w:r>
      <w:r>
        <w:rPr>
          <w:bCs/>
          <w:b/>
        </w:rPr>
        <w:t xml:space="preserve">Librarian</w:t>
      </w:r>
    </w:p>
    <w:p>
      <w:pPr>
        <w:numPr>
          <w:ilvl w:val="0"/>
          <w:numId w:val="1001"/>
        </w:numPr>
        <w:pStyle w:val="Compact"/>
      </w:pPr>
      <w:r>
        <w:t xml:space="preserve">Taught basic computer operations, email usage, and online safety.</w:t>
      </w:r>
    </w:p>
    <w:p>
      <w:pPr>
        <w:numPr>
          <w:ilvl w:val="0"/>
          <w:numId w:val="1001"/>
        </w:numPr>
        <w:pStyle w:val="Compact"/>
      </w:pPr>
      <w:r>
        <w:t xml:space="preserve">Licensed databases for local news archives, academic journals are increasingly rare. Therefore, the Librarian curates open-access resources to ensure equitable information flow.</w:t>
      </w:r>
    </w:p>
    <w:p>
      <w:pPr>
        <w:pStyle w:val="FirstParagraph"/>
      </w:pPr>
      <w:r>
        <w:t xml:space="preserve">In Zimbabwe Harare,</w:t>
      </w:r>
    </w:p>
    <w:bookmarkEnd w:id="26"/>
    <w:bookmarkEnd w:id="27"/>
    <w:bookmarkEnd w:id="28"/>
    <w:bookmarkStart w:id="32" w:name="case_examples"/>
    <w:bookmarkStart w:id="31" w:name="X1a3e8ac896fdc68b853f92a089eb9116891d3ca"/>
    <w:p>
      <w:pPr>
        <w:pStyle w:val="Heading2"/>
      </w:pPr>
      <w:r>
        <w:t xml:space="preserve">Case Examples: Success Stories in Zimbabwe Harare</w:t>
      </w:r>
    </w:p>
    <w:p>
      <w:pPr>
        <w:pStyle w:val="FirstParagraph"/>
      </w:pPr>
      <w:r>
        <w:t xml:space="preserve">To illustrate the practical application of these evolving roles, we examine two distinct scenarios within the city.</w:t>
      </w:r>
    </w:p>
    <w:bookmarkStart w:id="29" w:name="Xc0ffdf3c8fb72fa1f80e1628decf2d57e3ba0dc"/>
    <w:p>
      <w:pPr>
        <w:pStyle w:val="Heading3"/>
      </w:pPr>
      <w:r>
        <w:t xml:space="preserve">The Central Library of Zimbabwe Harare: A Hub for Innovation</w:t>
      </w:r>
    </w:p>
    <w:p>
      <w:pPr>
        <w:pStyle w:val="FirstParagraph"/>
      </w:pPr>
      <w:r>
        <w:t xml:space="preserve">The Central Library serves as a prime example of how a traditional institution adapts. Recently, renovations introduced dedicated maker spaces where young entrepreneurs in Zimbabwe Harare can access 3D printers and design software. The Librarian here manages not only the collection but also provides technical support for these technologies. This has transformed the library into an innovation lab, directly contributing to the local startup ecosystem.</w:t>
      </w:r>
    </w:p>
    <w:bookmarkEnd w:id="29"/>
    <w:bookmarkStart w:id="30" w:name="X44710e71537679e34870c34ad9af810a9fe0b4e"/>
    <w:p>
      <w:pPr>
        <w:pStyle w:val="Heading3"/>
      </w:pPr>
      <w:r>
        <w:t xml:space="preserve">Community Libraries in High-Density Areas</w:t>
      </w:r>
    </w:p>
    <w:p>
      <w:pPr>
        <w:pStyle w:val="FirstParagraph"/>
      </w:pPr>
      <w:r>
        <w:t xml:space="preserve">In areas like Mbare and Epworth, community libraries play a crucial role in social cohesion. Here, the Librarian acts as a community liaison. During times of political or social unrest, these libraries provide neutral spaces for dialogue and access to verified news sources to combat misinformation. The Librarian ensures that these spaces remain inclusive, welcoming refugees from neighboring countries and providing language support services.</w:t>
      </w:r>
    </w:p>
    <w:p>
      <w:pPr>
        <w:pStyle w:val="BlockText"/>
      </w:pPr>
      <w:r>
        <w:t xml:space="preserve">"The Librarian is no longer just a keeper of books but a guardian of truth and an enabler of opportunity in Zimbabwe Harare."</w:t>
      </w:r>
    </w:p>
    <w:bookmarkEnd w:id="30"/>
    <w:bookmarkEnd w:id="31"/>
    <w:bookmarkEnd w:id="32"/>
    <w:bookmarkStart w:id="35" w:name="challenges"/>
    <w:bookmarkStart w:id="34" w:name="X85b520ffec0e67d5f9194933082d23cb3073ac3"/>
    <w:p>
      <w:pPr>
        <w:pStyle w:val="Heading2"/>
      </w:pPr>
      <w:r>
        <w:t xml:space="preserve">Persistent Challenges and Future Directions</w:t>
      </w:r>
    </w:p>
    <w:p>
      <w:pPr>
        <w:pStyle w:val="FirstParagraph"/>
      </w:pPr>
      <w:r>
        <w:t xml:space="preserve">Despite these successes, the path forward for the Librarian in Zimbabwe Harare is fraught with challenges. Funding remains a primary concern. While private initiatives are emerging, public libraries rely heavily on government allocation and donor support, which can be unpredictable.</w:t>
      </w:r>
    </w:p>
    <w:p>
      <w:pPr>
        <w:pStyle w:val="BodyText"/>
      </w:pPr>
      <w:r>
        <w:rPr>
          <w:bCs/>
          <w:b/>
        </w:rPr>
        <w:t xml:space="preserve">Skill Gaps:</w:t>
      </w:r>
    </w:p>
    <w:p>
      <w:pPr>
        <w:pStyle w:val="BodyText"/>
      </w:pPr>
      <w:r>
        <w:t xml:space="preserve">Continuous professional development for librarians is essential but often underfunded.</w:t>
      </w:r>
    </w:p>
    <w:p>
      <w:pPr>
        <w:pStyle w:val="BodyText"/>
      </w:pPr>
      <w:r>
        <w:t xml:space="preserve">The Librarian must stay abreast of rapid technological changes while dealing with outdated equipment.</w:t>
      </w:r>
    </w:p>
    <w:p>
      <w:pPr>
        <w:pStyle w:val="BodyText"/>
      </w:pPr>
      <w:r>
        <w:t xml:space="preserve">Another challenge is the perception of library services. In many parts of Zimbabwe Harare, there is still a stigma that libraries are only for students preparing for exams. Changing this mindset requires aggressive marketing and community outreach by the Librarian, demonstrating the broader value of library services to lifelong learners.</w:t>
      </w:r>
    </w:p>
    <w:bookmarkStart w:id="33" w:name="recommendations-for-stakeholders"/>
    <w:p>
      <w:pPr>
        <w:pStyle w:val="Heading3"/>
      </w:pPr>
      <w:r>
        <w:t xml:space="preserve">Recommendations for Stakeholders</w:t>
      </w:r>
    </w:p>
    <w:p>
      <w:pPr>
        <w:numPr>
          <w:ilvl w:val="0"/>
          <w:numId w:val="1002"/>
        </w:numPr>
        <w:pStyle w:val="Compact"/>
      </w:pPr>
      <w:r>
        <w:rPr>
          <w:bCs/>
          <w:b/>
        </w:rPr>
        <w:t xml:space="preserve">Government Investment:</w:t>
      </w:r>
    </w:p>
    <w:p>
      <w:pPr>
        <w:numPr>
          <w:ilvl w:val="0"/>
          <w:numId w:val="1002"/>
        </w:numPr>
        <w:pStyle w:val="Compact"/>
      </w:pPr>
      <w:r>
        <w:t xml:space="preserve">The government of Zimbabwe must prioritize budgetary allocations for modernizing library infrastructure in Zimbabwe Harare, including renewable energy solutions like solar power to ensure continuous service during load shedding.</w:t>
      </w:r>
    </w:p>
    <w:p>
      <w:pPr>
        <w:numPr>
          <w:ilvl w:val="0"/>
          <w:numId w:val="1003"/>
        </w:numPr>
        <w:pStyle w:val="Compact"/>
      </w:pPr>
      <w:r>
        <w:t xml:space="preserve">The Ministry of Education should integrate library visits into the national curriculum, reinforcing the role of the Librarian as an educational partner.</w:t>
      </w:r>
    </w:p>
    <w:bookmarkEnd w:id="33"/>
    <w:bookmarkEnd w:id="34"/>
    <w:bookmarkEnd w:id="35"/>
    <w:p>
      <w:pPr>
        <w:pStyle w:val="FirstParagraph"/>
      </w:pPr>
      <w:r>
        <w:t xml:space="preserve">&gt;</w:t>
      </w:r>
    </w:p>
    <w:bookmarkStart w:id="37" w:name="conclusion"/>
    <w:bookmarkStart w:id="36" w:name="conclusion-the-indispensable-librarian"/>
    <w:p>
      <w:pPr>
        <w:pStyle w:val="Heading2"/>
      </w:pPr>
      <w:r>
        <w:t xml:space="preserve">Conclusion: The Indispensable Librarian</w:t>
      </w:r>
    </w:p>
    <w:p>
      <w:pPr>
        <w:pStyle w:val="FirstParagraph"/>
      </w:pPr>
      <w:r>
        <w:t xml:space="preserve">In conclusion, the case study of the Librarian in Zimbabwe Harare reveals a profession at a crossroads. It is transitioning from a traditional model to one that is dynamic, tech-savvy, and deeply embedded in community development. The challenges faced by librarians in Zimbabwe Harare are significant—ranging from infrastructural deficits to economic constraints—but they have not stifled innovation.</w:t>
      </w:r>
    </w:p>
    <w:p>
      <w:pPr>
        <w:pStyle w:val="BodyText"/>
      </w:pPr>
      <w:r>
        <w:t xml:space="preserve">The modern Librarian has become an indispensable asset to Zimbabwe Harare. They are educators, technologists, advocates, and community leaders rolled into one. As the city continues to grow and change, the role of the Librarian will only expand in importance. Future strategies must focus on empowering these professionals with better resources and training.</w:t>
      </w:r>
    </w:p>
    <w:p>
      <w:pPr>
        <w:pStyle w:val="BodyText"/>
      </w:pPr>
      <w:r>
        <w:t xml:space="preserve">Ultimately, investing in the Librarian is investing in the intellectual future of Zimbabwe Harare. By supporting libraries as vibrant centers of learning and innovation, society can ensure that knowledge remains accessible to all, fostering a more informed and resilient citizenry. The story of the Librarian in Zimbabwe Harare is not just about books; it is about hope, resilience, and the relentless pursuit of knowledge in the face of adversity.</w:t>
      </w:r>
    </w:p>
    <w:bookmarkEnd w:id="36"/>
    <w:bookmarkEnd w:id="37"/>
    <w:p>
      <w:pPr>
        <w:pStyle w:val="BodyText"/>
      </w:pPr>
      <w:r>
        <w:t xml:space="preserve">© 2023 Library Services Review. All rights reserved. This document focuses on the specific operational context of Zimbabwe Harare.</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Librarian in Zimbabwe Harare</dc:title>
  <dc:creator/>
  <dc:language>en</dc:language>
  <cp:keywords/>
  <dcterms:created xsi:type="dcterms:W3CDTF">2026-07-29T17:11:25Z</dcterms:created>
  <dcterms:modified xsi:type="dcterms:W3CDTF">2026-07-29T17:11:25Z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