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9" w:name="Xf11455b0e57aa42e9e270536e8948b722ecdbab"/>
    <w:p>
      <w:pPr>
        <w:pStyle w:val="Heading1"/>
      </w:pPr>
      <w:r>
        <w:t xml:space="preserve">Sustainable Operations in the Mediterranean Hub</w:t>
      </w:r>
      <w:r>
        <w:br/>
      </w:r>
      <w:r>
        <w:t xml:space="preserve">A Case Study on Marine Engineering Challenges and Solutions in France, Marseille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Technical and Regulatory Compliance for Commercial Vessels</w:t>
      </w:r>
    </w:p>
    <w:bookmarkStart w:id="20" w:name="executive-summary"/>
    <w:p>
      <w:pPr>
        <w:pStyle w:val="Heading2"/>
      </w:pPr>
      <w:r>
        <w:t xml:space="preserve">1. Executive Summary</w:t>
      </w:r>
    </w:p>
    <w:p>
      <w:pPr>
        <w:pStyle w:val="FirstParagraph"/>
      </w:pPr>
      <w:r>
        <w:t xml:space="preserve">This case study examines the critical operational, technical, and regulatory challenges faced by a</w:t>
      </w:r>
      <w:r>
        <w:t xml:space="preserve"> </w:t>
      </w:r>
      <w:r>
        <w:rPr>
          <w:bCs/>
          <w:b/>
        </w:rPr>
        <w:t xml:space="preserve">Marine Engineer</w:t>
      </w:r>
      <w:r>
        <w:t xml:space="preserve">Marseille, France. As the oldest city in France and a primary gateway to the Mediterranean basin, Marseille serves as a crucial logistical hub for both passenger ferries and heavy cargo vessels. The primary objective of this document is to analyze how maritime engineering principles are applied to ensure safety, efficiency, and environmental compliance in this specific geographic and regulatory context.</w:t>
      </w:r>
    </w:p>
    <w:bookmarkEnd w:id="20"/>
    <w:bookmarkStart w:id="21" w:name="Xcfcbb673cc32282f1f2202b673e1dcc732646df"/>
    <w:p>
      <w:pPr>
        <w:pStyle w:val="Heading2"/>
      </w:pPr>
      <w:r>
        <w:t xml:space="preserve">2. Introduction: The Strategic Importance of Marseille</w:t>
      </w:r>
    </w:p>
    <w:p>
      <w:pPr>
        <w:pStyle w:val="FirstParagraph"/>
      </w:pPr>
      <w:r>
        <w:t xml:space="preserve">Marseille is not merely a port; it is the economic engine of Southern France. The Port of Marseille-Fos handles millions of tons of cargo annually, including petroleum products, automobiles, and general merchandise. Furthermore, the city is a major hub for cruise tourism and cross-Mediterranean passenger transport. For a</w:t>
      </w:r>
      <w:r>
        <w:t xml:space="preserve"> </w:t>
      </w:r>
      <w:r>
        <w:rPr>
          <w:bCs/>
          <w:b/>
        </w:rPr>
        <w:t xml:space="preserve">Marine Engineer</w:t>
      </w:r>
      <w:r>
        <w:t xml:space="preserve">, this environment presents a unique convergence of high-volume industrial shipping and strict European Union environmental mandates.</w:t>
      </w:r>
    </w:p>
    <w:p>
      <w:pPr>
        <w:pStyle w:val="BodyText"/>
      </w:pPr>
      <w:r>
        <w:t xml:space="preserve">The specific context of</w:t>
      </w:r>
      <w:r>
        <w:t xml:space="preserve"> </w:t>
      </w:r>
      <w:r>
        <w:rPr>
          <w:bCs/>
          <w:b/>
        </w:rPr>
        <w:t xml:space="preserve">Marseille, France</w:t>
      </w:r>
      <w:r>
        <w:t xml:space="preserve">, introduces distinct variables compared to other global ports. The local maritime culture is deeply intertwined with French labor laws, which emphasize rigorous safety protocols and work-life balance. Additionally, the technical infrastructure in Marseille requires engineers to adapt to aging port facilities while integrating modern digital monitoring systems. Understanding these local nuances is essential for any engineering professional seeking operational success in this region.</w:t>
      </w:r>
    </w:p>
    <w:bookmarkEnd w:id="21"/>
    <w:bookmarkStart w:id="22" w:name="the-role-of-the-marine-engineer"/>
    <w:p>
      <w:pPr>
        <w:pStyle w:val="Heading2"/>
      </w:pPr>
      <w:r>
        <w:t xml:space="preserve">3. The Role of the Marine Engineer</w:t>
      </w:r>
    </w:p>
    <w:p>
      <w:pPr>
        <w:pStyle w:val="FirstParagraph"/>
      </w:pPr>
      <w:r>
        <w:t xml:space="preserve">In the context of this case study, a</w:t>
      </w:r>
      <w:r>
        <w:t xml:space="preserve"> </w:t>
      </w:r>
      <w:r>
        <w:rPr>
          <w:bCs/>
          <w:b/>
        </w:rPr>
        <w:t xml:space="preserve">Marine Engineer</w:t>
      </w:r>
    </w:p>
    <w:p>
      <w:pPr>
        <w:pStyle w:val="BodyText"/>
      </w:pPr>
      <w:r>
        <w:t xml:space="preserve">In</w:t>
      </w:r>
      <w:r>
        <w:t xml:space="preserve"> </w:t>
      </w:r>
      <w:r>
        <w:rPr>
          <w:bCs/>
          <w:b/>
        </w:rPr>
        <w:t xml:space="preserve">Marseille</w:t>
      </w:r>
      <w:r>
        <w:t xml:space="preserve">, the duties of a</w:t>
      </w:r>
      <w:r>
        <w:t xml:space="preserve"> </w:t>
      </w:r>
      <w:r>
        <w:rPr>
          <w:bCs/>
          <w:b/>
        </w:rPr>
        <w:t xml:space="preserve">Marine Engineer</w:t>
      </w:r>
      <w:r>
        <w:t xml:space="preserve"> </w:t>
      </w:r>
      <w:r>
        <w:t xml:space="preserve">are particularly demanding due to the diversity of vessel types present in the harbor. From large container ships requiring complex fuel injection systems to smaller Ro-Ro (Roll-on/Roll-off) vessels with intricate vehicle securing mechanisms, the engineer must possess a broad technical skill set. Key responsibilities include:</w:t>
      </w:r>
    </w:p>
    <w:p>
      <w:pPr>
        <w:numPr>
          <w:ilvl w:val="0"/>
          <w:numId w:val="1001"/>
        </w:numPr>
        <w:pStyle w:val="Compact"/>
      </w:pPr>
      <w:r>
        <w:rPr>
          <w:bCs/>
          <w:b/>
        </w:rPr>
        <w:t xml:space="preserve">Machinery Maintenance:</w:t>
      </w:r>
      <w:r>
        <w:t xml:space="preserve"> </w:t>
      </w:r>
      <w:r>
        <w:t xml:space="preserve">Ensuring the main propulsion engines, auxiliary generators, and steering gears are operational.</w:t>
      </w:r>
    </w:p>
    <w:p>
      <w:pPr>
        <w:numPr>
          <w:ilvl w:val="0"/>
          <w:numId w:val="1001"/>
        </w:numPr>
        <w:pStyle w:val="Compact"/>
      </w:pPr>
      <w:r>
        <w:rPr>
          <w:iCs/>
          <w:i/>
        </w:rPr>
        <w:t xml:space="preserve">Predictive Analytics:</w:t>
      </w:r>
      <w:r>
        <w:t xml:space="preserve"> Using data from onboard sensors to predict failures before they occur.</w:t>
      </w:r>
    </w:p>
    <w:p>
      <w:pPr>
        <w:numPr>
          <w:ilvl w:val="0"/>
          <w:numId w:val="1001"/>
        </w:numPr>
        <w:pStyle w:val="Compact"/>
      </w:pPr>
      <w:r>
        <w:rPr>
          <w:bCs/>
          <w:b/>
        </w:rPr>
        <w:t xml:space="preserve">Crew Training: </w:t>
      </w:r>
      <w:r>
        <w:t xml:space="preserve">Instructing junior engineers on safety procedures specific to French maritime regulations.</w:t>
      </w:r>
    </w:p>
    <w:bookmarkEnd w:id="22"/>
    <w:bookmarkStart w:id="25" w:name="X2c8a20571348dd1b0bf50303229e7fb816d633f"/>
    <w:p>
      <w:pPr>
        <w:pStyle w:val="Heading2"/>
      </w:pPr>
      <w:r>
        <w:t xml:space="preserve">4. Technical Challenges in the Port of Marseille</w:t>
      </w:r>
    </w:p>
    <w:bookmarkStart w:id="23" w:name="Xbd0e5fe5a20e317fa1decdc046cfba3f9f9f1d1"/>
    <w:p>
      <w:pPr>
        <w:pStyle w:val="Heading3"/>
      </w:pPr>
      <w:r>
        <w:t xml:space="preserve">4.1 Environmental Compliance and Emission Controls</w:t>
      </w:r>
    </w:p>
    <w:p>
      <w:pPr>
        <w:pStyle w:val="FirstParagraph"/>
      </w:pPr>
      <w:r>
        <w:t xml:space="preserve">The most pressing challenge for a</w:t>
      </w:r>
      <w:r>
        <w:t xml:space="preserve"> </w:t>
      </w:r>
      <w:r>
        <w:rPr>
          <w:bCs/>
          <w:b/>
        </w:rPr>
        <w:t xml:space="preserve">Marine Engineer</w:t>
      </w:r>
      <w:r>
        <w:t xml:space="preserve"> in</w:t>
      </w:r>
      <w:r>
        <w:t xml:space="preserve"> </w:t>
      </w:r>
      <w:r>
        <w:rPr>
          <w:bCs/>
          <w:b/>
        </w:rPr>
        <w:t xml:space="preserve">Marseille, France,</w:t>
      </w:r>
      <w:r>
        <w:t xml:space="preserve"> is adhering to stringent environmental regulations. The European Union has implemented strict sulfur oxide (SOx) and nitrogen oxide (NOx) emission limits. In the Port of Marseille, vessels must often switch from heavy fuel oil to low-sulfur marine gas oil or utilize liquefied natural gas (LNG) when berthed.</w:t>
      </w:r>
    </w:p>
    <w:p>
      <w:pPr>
        <w:pStyle w:val="BodyText"/>
      </w:pPr>
      <w:r>
        <w:rPr>
          <w:iCs/>
          <w:i/>
        </w:rPr>
        <w:t xml:space="preserve">Case Scenario:</w:t>
      </w:r>
      <w:r>
        <w:t xml:space="preserve"> A 15-year-old bulk carrier arriving in Marseille experienced a malfunction in its exhaust gas cleaning system (scrubber). The</w:t>
      </w:r>
      <w:r>
        <w:t xml:space="preserve"> </w:t>
      </w:r>
      <w:r>
        <w:rPr>
          <w:bCs/>
          <w:b/>
        </w:rPr>
        <w:t xml:space="preserve">Marine Engineer</w:t>
      </w:r>
      <w:r>
        <w:t xml:space="preserve"> on board had to rapidly diagnose the issue, coordinate with local French environmental agencies for an emergency inspection, and implement a temporary bypass procedure while ensuring no violation of local air quality standards occurred. This scenario highlights the need for engineers in</w:t>
      </w:r>
      <w:r>
        <w:t xml:space="preserve"> </w:t>
      </w:r>
      <w:r>
        <w:rPr>
          <w:bCs/>
          <w:b/>
        </w:rPr>
        <w:t xml:space="preserve">Marseille</w:t>
      </w:r>
      <w:r>
        <w:t xml:space="preserve"> to be well-versed in both mechanical repair and environmental law.</w:t>
      </w:r>
    </w:p>
    <w:bookmarkEnd w:id="23"/>
    <w:bookmarkStart w:id="24" w:name="integration-with-port-infrastructure"/>
    <w:p>
      <w:pPr>
        <w:pStyle w:val="Heading3"/>
      </w:pPr>
      <w:r>
        <w:t xml:space="preserve">4.2 Integration with Port Infrastructure</w:t>
      </w:r>
    </w:p>
    <w:p>
      <w:pPr>
        <w:pStyle w:val="FirstParagraph"/>
      </w:pPr>
      <w:r>
        <w:t xml:space="preserve">Marseille’s port infrastructure is undergoing significant modernization to accommodate larger vessels. However, historical constraints mean that some berths have limited access to shore power (cold ironing). For a</w:t>
      </w:r>
      <w:r>
        <w:t xml:space="preserve"> </w:t>
      </w:r>
      <w:r>
        <w:rPr>
          <w:bCs/>
          <w:b/>
        </w:rPr>
        <w:t xml:space="preserve">Marine Engineer</w:t>
      </w:r>
      <w:r>
        <w:t xml:space="preserve">, this requires efficient management of auxiliary engines during docking to maintain hotel loads while minimizing noise and emissions. The engineer must interface with port authorities in</w:t>
      </w:r>
      <w:r>
        <w:t xml:space="preserve"> </w:t>
      </w:r>
      <w:r>
        <w:rPr>
          <w:bCs/>
          <w:b/>
        </w:rPr>
        <w:t xml:space="preserve">Marseille</w:t>
      </w:r>
      <w:r>
        <w:t xml:space="preserve"> to schedule engine run-times and coordinate with local technicians for shore power connections, ensuring seamless integration between ship systems and port utilities.</w:t>
      </w:r>
    </w:p>
    <w:bookmarkEnd w:id="24"/>
    <w:bookmarkEnd w:id="25"/>
    <w:bookmarkStart w:id="26" w:name="regulatory-and-cultural-context"/>
    <w:p>
      <w:pPr>
        <w:pStyle w:val="Heading2"/>
      </w:pPr>
      <w:r>
        <w:t xml:space="preserve">5. Regulatory and Cultural Context</w:t>
      </w:r>
    </w:p>
    <w:p>
      <w:pPr>
        <w:pStyle w:val="FirstParagraph"/>
      </w:pPr>
      <w:r>
        <w:t xml:space="preserve">Operating as a</w:t>
      </w:r>
      <w:r>
        <w:t xml:space="preserve"> </w:t>
      </w:r>
      <w:r>
        <w:rPr>
          <w:bCs/>
          <w:b/>
        </w:rPr>
        <w:t xml:space="preserve">Marine Engineer</w:t>
      </w:r>
      <w:r>
        <w:t xml:space="preserve"> in</w:t>
      </w:r>
      <w:r>
        <w:t xml:space="preserve"> </w:t>
      </w:r>
      <w:r>
        <w:rPr>
          <w:bCs/>
          <w:b/>
        </w:rPr>
        <w:t xml:space="preserve">Marseille, France,</w:t>
      </w:r>
      <w:r>
        <w:t xml:space="preserve"> requires more than just technical expertise; it demands cultural and regulatory intelligence. French maritime law is influenced by both national legislation and international conventions such as SOLAS (Safety of Life at Sea) and MARPOL (Marine Pollution).</w:t>
      </w:r>
    </w:p>
    <w:p>
      <w:pPr>
        <w:pStyle w:val="BodyText"/>
      </w:pPr>
      <w:r>
        <w:t xml:space="preserve">The work environment in Marseille emphasizes precision documentation. Every maintenance action, fuel change, or safety drill must be recorded in the Official Logbook with meticulous detail. French inspectors are known for their thoroughness during Port State Control inspections. A</w:t>
      </w:r>
      <w:r>
        <w:t xml:space="preserve"> </w:t>
      </w:r>
      <w:r>
        <w:rPr>
          <w:bCs/>
          <w:b/>
        </w:rPr>
        <w:t xml:space="preserve">Marine Engineer</w:t>
      </w:r>
      <w:r>
        <w:t xml:space="preserve"> must ensure that all certifications, such as those for pressure vessels and fire-fighting equipment, are up to date and easily accessible.</w:t>
      </w:r>
    </w:p>
    <w:p>
      <w:pPr>
        <w:pStyle w:val="BodyText"/>
      </w:pPr>
      <w:r>
        <w:t xml:space="preserve">Furthermore, the linguistic aspect cannot be overlooked. While English is the international language of shipping, daily interactions with port pilots, tugboat operators, and local repair technicians in</w:t>
      </w:r>
      <w:r>
        <w:t xml:space="preserve"> </w:t>
      </w:r>
      <w:r>
        <w:rPr>
          <w:bCs/>
          <w:b/>
        </w:rPr>
        <w:t xml:space="preserve">Marseille</w:t>
      </w:r>
      <w:r>
        <w:t xml:space="preserve"> often require basic proficiency in French. Effective communication ensures that technical instructions are understood clearly, reducing the risk of operational errors.</w:t>
      </w:r>
    </w:p>
    <w:bookmarkEnd w:id="26"/>
    <w:bookmarkStart w:id="27" w:name="Xe8010539a16164cf39e1e062d3430f1c0655077"/>
    <w:p>
      <w:pPr>
        <w:pStyle w:val="Heading2"/>
      </w:pPr>
      <w:r>
        <w:t xml:space="preserve">6. Solution Implementation: A Proactive Approach</w:t>
      </w:r>
    </w:p>
    <w:p>
      <w:pPr>
        <w:pStyle w:val="FirstParagraph"/>
      </w:pPr>
      <w:r>
        <w:t xml:space="preserve">To address the challenges outlined above, a successful strategy for a</w:t>
      </w:r>
      <w:r>
        <w:t xml:space="preserve"> </w:t>
      </w:r>
      <w:r>
        <w:rPr>
          <w:bCs/>
          <w:b/>
        </w:rPr>
        <w:t xml:space="preserve">Marine Engineer</w:t>
      </w:r>
      <w:r>
        <w:t xml:space="preserve"> in</w:t>
      </w:r>
      <w:r>
        <w:t xml:space="preserve"> </w:t>
      </w:r>
      <w:r>
        <w:rPr>
          <w:bCs/>
          <w:b/>
        </w:rPr>
        <w:t xml:space="preserve">Marseille</w:t>
      </w:r>
      <w:r>
        <w:t xml:space="preserve"> involves proactive stakeholder engagement and technological adoption.</w:t>
      </w:r>
    </w:p>
    <w:p>
      <w:pPr>
        <w:numPr>
          <w:ilvl w:val="0"/>
          <w:numId w:val="1002"/>
        </w:numPr>
        <w:pStyle w:val="Compact"/>
      </w:pPr>
      <w:r>
        <w:rPr>
          <w:bCs/>
          <w:b/>
        </w:rPr>
        <w:t xml:space="preserve">Digital Twins:</w:t>
      </w:r>
      <w:r>
        <w:t xml:space="preserve"> Implementing digital twin technology allows the engineer to simulate engine performance under various conditions, predicting potential failures before the vessel even arrives in port.</w:t>
      </w:r>
    </w:p>
    <w:p>
      <w:pPr>
        <w:numPr>
          <w:ilvl w:val="0"/>
          <w:numId w:val="1002"/>
        </w:numPr>
        <w:pStyle w:val="Compact"/>
      </w:pPr>
      <w:r>
        <w:rPr>
          <w:bCs/>
          <w:b/>
        </w:rPr>
        <w:t xml:space="preserve">Local Partnerships: </w:t>
      </w:r>
    </w:p>
    <w:p>
      <w:pPr>
        <w:numPr>
          <w:ilvl w:val="0"/>
          <w:numId w:val="1002"/>
        </w:numPr>
        <w:pStyle w:val="Compact"/>
      </w:pPr>
      <w:r>
        <w:rPr>
          <w:bCs/>
          <w:b/>
        </w:rPr>
        <w:t xml:space="preserve">Cultural Training: </w:t>
      </w:r>
      <w:r>
        <w:t xml:space="preserve"> Providing language and cultural sensitivity training for engineering crews helps bridge communication gaps with local French stakeholders, fostering a cooperative rather than adversarial relationship during inspections.</w:t>
      </w:r>
    </w:p>
    <w:bookmarkEnd w:id="27"/>
    <w:bookmarkStart w:id="28" w:name="conclusion"/>
    <w:p>
      <w:pPr>
        <w:pStyle w:val="Heading2"/>
      </w:pPr>
      <w:r>
        <w:t xml:space="preserve">7. Conclusion</w:t>
      </w:r>
    </w:p>
    <w:p>
      <w:pPr>
        <w:pStyle w:val="FirstParagraph"/>
      </w:pPr>
      <w:r>
        <w:t xml:space="preserve">The role of a</w:t>
      </w:r>
      <w:r>
        <w:t xml:space="preserve"> </w:t>
      </w:r>
      <w:r>
        <w:rPr>
          <w:bCs/>
          <w:b/>
        </w:rPr>
        <w:t xml:space="preserve">Marine Engineer</w:t>
      </w:r>
      <w:r>
        <w:t xml:space="preserve"> in</w:t>
      </w:r>
      <w:r>
        <w:t xml:space="preserve"> </w:t>
      </w:r>
      <w:r>
        <w:rPr>
          <w:bCs/>
          <w:b/>
        </w:rPr>
        <w:t xml:space="preserve">Marseille, France,</w:t>
      </w:r>
      <w:r>
        <w:t xml:space="preserve"> is complex and multifaceted. It requires a unique blend of mechanical expertise, regulatory knowledge, and cultural adaptability. The port of Marseille serves as a microcosm of the broader challenges facing the global maritime industry: balancing operational efficiency with environmental sustainability.</w:t>
      </w:r>
    </w:p>
    <w:p>
      <w:pPr>
        <w:pStyle w:val="BodyText"/>
      </w:pPr>
      <w:r>
        <w:t xml:space="preserve">By understanding the specific technical demands, regulatory framework, and cultural nuances of this region,</w:t>
      </w:r>
      <w:r>
        <w:t xml:space="preserve"> </w:t>
      </w:r>
      <w:r>
        <w:rPr>
          <w:bCs/>
          <w:b/>
        </w:rPr>
        <w:t xml:space="preserve">Marine Engineers</w:t>
      </w:r>
      <w:r>
        <w:t xml:space="preserve"> can ensure that vessels operating in and out of Marseille remain safe, compliant, and efficient. This case study underscores that success in maritime engineering is not solely about fixing machines; it is about navigating a complex ecosystem where technology meets regulation in one of the world’s most historic ports.</w:t>
      </w:r>
    </w:p>
    <w:p>
      <w:pPr>
        <w:pStyle w:val="BodyText"/>
      </w:pPr>
      <w:r>
        <w:rPr>
          <w:iCs/>
          <w:i/>
        </w:rPr>
        <w:t xml:space="preserve">This document serves as a reference for maritime professionals aiming to enhance their operational competence in the French Mediterranean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Marine Engineer in France, Marseille</dc:title>
  <dc:creator/>
  <dc:language>en</dc:language>
  <cp:keywords/>
  <dcterms:created xsi:type="dcterms:W3CDTF">2026-07-29T07:43:22Z</dcterms:created>
  <dcterms:modified xsi:type="dcterms:W3CDTF">2026-07-29T07:43:22Z</dcterms:modified>
</cp:coreProperties>
</file>

<file path=docProps/custom.xml><?xml version="1.0" encoding="utf-8"?>
<Properties xmlns="http://schemas.openxmlformats.org/officeDocument/2006/custom-properties" xmlns:vt="http://schemas.openxmlformats.org/officeDocument/2006/docPropsVTypes"/>
</file>