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Mumbai</w:t>
      </w:r>
    </w:p>
    <w:bookmarkStart w:id="29" w:name="X7dd4b10d337de0bb1434c66b3cce391065aeeef"/>
    <w:p>
      <w:pPr>
        <w:pStyle w:val="Heading1"/>
      </w:pPr>
      <w:r>
        <w:t xml:space="preserve">Case Study: The Strategic Imperative of the Marine Engineer in India, Mumbai’s Maritime Ecosystem</w:t>
      </w:r>
    </w:p>
    <w:p>
      <w:pPr>
        <w:pStyle w:val="FirstParagraph"/>
      </w:pPr>
      <w:r>
        <w:rPr>
          <w:bCs/>
          <w:b/>
        </w:rPr>
        <w:t xml:space="preserve">Date:</w:t>
      </w:r>
      <w:r>
        <w:t xml:space="preserve"> </w:t>
      </w:r>
      <w:r>
        <w:t xml:space="preserve">October 2023</w:t>
      </w:r>
      <w:r>
        <w:br/>
      </w:r>
      <w:r>
        <w:rPr>
          <w:bCs/>
          <w:b/>
        </w:rPr>
        <w:t xml:space="preserve">Jurisdiction:</w:t>
      </w:r>
      <w:r>
        <w:t xml:space="preserve">Mumbai, Maharashtra, India</w:t>
      </w:r>
      <w:r>
        <w:br/>
      </w:r>
      <w:r>
        <w:rPr>
          <w:bCs/>
          <w:b/>
        </w:rPr>
        <w:t xml:space="preserve">Subject:</w:t>
      </w:r>
      <w:r>
        <w:t xml:space="preserve">The Critical Role of the Marine Engineer in Modern Port Infrastructure and Ship Repair Industries</w:t>
      </w:r>
    </w:p>
    <w:p>
      <w:pPr>
        <w:pStyle w:val="BodyText"/>
      </w:pPr>
      <w:r>
        <w:t xml:space="preserve">1. Executive Summary</w:t>
      </w:r>
    </w:p>
    <w:p>
      <w:pPr>
        <w:pStyle w:val="BodyText"/>
      </w:pPr>
      <w:r>
        <w:t xml:space="preserve">This case study explores the multifaceted role of the</w:t>
      </w:r>
      <w:r>
        <w:t xml:space="preserve"> </w:t>
      </w:r>
      <w:r>
        <w:rPr>
          <w:bCs/>
          <w:b/>
        </w:rPr>
        <w:t xml:space="preserve">Marine Engineer</w:t>
      </w:r>
      <w:r>
        <w:t xml:space="preserve">Marine Engineers operating in this region and highlights why their role is indispensable to the operational continuity of vessels docked at Jawaharlal Nehru Port Trust (JNPT) and local shipyards.</w:t>
      </w:r>
    </w:p>
    <w:bookmarkStart w:id="20" w:name="introduction-the-mumbai-maritime-context"/>
    <w:p>
      <w:pPr>
        <w:pStyle w:val="Heading2"/>
      </w:pPr>
      <w:r>
        <w:t xml:space="preserve">2. Introduction: The Mumbai Maritime Context</w:t>
      </w:r>
    </w:p>
    <w:p>
      <w:pPr>
        <w:pStyle w:val="FirstParagraph"/>
      </w:pPr>
      <w:r>
        <w:t xml:space="preserve">Mumbai, historically known as Bombay, has long been the commercial capital of India. However, its significance extends far beyond finance; it is the gateway to international trade for the western coast of India. The port infrastructure here handles a substantial percentage of containerized cargo and liquid bulk. In this high-stakes environment, vessels ranging from massive container ships to specialized oil tankers require constant maintenance, repair, and engineering support.</w:t>
      </w:r>
    </w:p>
    <w:p>
      <w:pPr>
        <w:pStyle w:val="BodyText"/>
      </w:pPr>
      <w:r>
        <w:t xml:space="preserve">The</w:t>
      </w:r>
      <w:r>
        <w:t xml:space="preserve"> </w:t>
      </w:r>
      <w:r>
        <w:rPr>
          <w:bCs/>
          <w:b/>
        </w:rPr>
        <w:t xml:space="preserve">Marine Engineer</w:t>
      </w:r>
      <w:r>
        <w:t xml:space="preserve">Marine EngineerIndia Mumbai, where port turnaround times are strictly monitored to ensure economic efficiency, the proficiency of these engineers directly impacts the bottom line for shipping lines.</w:t>
      </w:r>
    </w:p>
    <w:bookmarkEnd w:id="20"/>
    <w:bookmarkStart w:id="24" w:name="Xae2b0914c987828d5f8790255d9987cc3066646"/>
    <w:p>
      <w:pPr>
        <w:pStyle w:val="Heading2"/>
      </w:pPr>
      <w:r>
        <w:t xml:space="preserve">3. Core Responsibilities and Technical Challenges</w:t>
      </w:r>
    </w:p>
    <w:p>
      <w:pPr>
        <w:pStyle w:val="FirstParagraph"/>
      </w:pPr>
      <w:r>
        <w:t xml:space="preserve">The scope of work for a</w:t>
      </w:r>
      <w:r>
        <w:t xml:space="preserve"> </w:t>
      </w:r>
      <w:r>
        <w:rPr>
          <w:bCs/>
          <w:b/>
        </w:rPr>
        <w:t xml:space="preserve">Marine Engineer</w:t>
      </w:r>
    </w:p>
    <w:bookmarkStart w:id="21" w:name="propulsion-and-power-systems"/>
    <w:p>
      <w:pPr>
        <w:pStyle w:val="Heading3"/>
      </w:pPr>
      <w:r>
        <w:t xml:space="preserve">3.1 Propulsion and Power Systems</w:t>
      </w:r>
    </w:p>
    <w:p>
      <w:pPr>
        <w:pStyle w:val="FirstParagraph"/>
      </w:pPr>
      <w:r>
        <w:t xml:space="preserve">The heart of any vessel is its engine room, a domain exclusively managed by the</w:t>
      </w:r>
      <w:r>
        <w:t xml:space="preserve"> </w:t>
      </w:r>
      <w:r>
        <w:rPr>
          <w:bCs/>
          <w:b/>
        </w:rPr>
        <w:t xml:space="preserve">Marine Engineer</w:t>
      </w:r>
      <w:r>
        <w:t xml:space="preserve">. In Mumbai’s shipyards and on-board vessels, engineers must manage large-bore two-stroke diesel engines or medium-speed four-stroke engines. The challenge lies in maintaining optimal combustion efficiency while adhering to strict emission norms set by the International Maritime Organization (IMO). Indian regulations, enforced through local port authorities in</w:t>
      </w:r>
      <w:r>
        <w:t xml:space="preserve"> </w:t>
      </w:r>
      <w:r>
        <w:rPr>
          <w:bCs/>
          <w:b/>
        </w:rPr>
        <w:t xml:space="preserve">India Mumbai</w:t>
      </w:r>
      <w:r>
        <w:t xml:space="preserve">, require rigorous monitoring of sulfur oxide (SOx) and nitrogen oxide (NOx) emissions. Engineers must ensure that scrubber systems or selective catalytic reduction units are functioning correctly.</w:t>
      </w:r>
    </w:p>
    <w:bookmarkEnd w:id="21"/>
    <w:bookmarkStart w:id="22" w:name="X6d297b1573c4a4261e421303686e573fa4b8d56"/>
    <w:p>
      <w:pPr>
        <w:pStyle w:val="Heading3"/>
      </w:pPr>
      <w:r>
        <w:t xml:space="preserve">3.2 Corrosion Management and Material Science</w:t>
      </w:r>
    </w:p>
    <w:p>
      <w:pPr>
        <w:pStyle w:val="FirstParagraph"/>
      </w:pPr>
      <w:r>
        <w:t xml:space="preserve">The tropical maritime climate of Mumbai, with its high humidity and salinity, accelerates corrosion rates. A specialized case within this study involves the maintenance of hull structures and underwater fittings.</w:t>
      </w:r>
      <w:r>
        <w:t xml:space="preserve"> </w:t>
      </w:r>
      <w:r>
        <w:rPr>
          <w:bCs/>
          <w:b/>
        </w:rPr>
        <w:t xml:space="preserve">Marine Engineers</w:t>
      </w:r>
      <w:r>
        <w:t xml:space="preserve"> </w:t>
      </w:r>
      <w:r>
        <w:t xml:space="preserve">in this region must possess deep knowledge of metallurgy and cathodic protection systems. They are responsible for inspecting anodes, coatings, and ballast tanks to prevent structural fatigue. Failure to do so can lead to catastrophic hull breaches, posing environmental risks in the sensitive coastal waters near</w:t>
      </w:r>
      <w:r>
        <w:t xml:space="preserve"> </w:t>
      </w:r>
      <w:r>
        <w:rPr>
          <w:bCs/>
          <w:b/>
        </w:rPr>
        <w:t xml:space="preserve">India Mumbai</w:t>
      </w:r>
      <w:r>
        <w:t xml:space="preserve">.</w:t>
      </w:r>
    </w:p>
    <w:bookmarkEnd w:id="22"/>
    <w:bookmarkStart w:id="23" w:name="automation-and-digitalization"/>
    <w:p>
      <w:pPr>
        <w:pStyle w:val="Heading3"/>
      </w:pPr>
      <w:r>
        <w:t xml:space="preserve">3.3 Automation and Digitalization</w:t>
      </w:r>
    </w:p>
    <w:p>
      <w:pPr>
        <w:pStyle w:val="FirstParagraph"/>
      </w:pPr>
      <w:r>
        <w:t xml:space="preserve">The modern port of Mumbai is integrating smart technologies. The role of the</w:t>
      </w:r>
      <w:r>
        <w:t xml:space="preserve"> </w:t>
      </w:r>
      <w:r>
        <w:rPr>
          <w:bCs/>
          <w:b/>
        </w:rPr>
        <w:t xml:space="preserve">Marine Engineer</w:t>
      </w:r>
    </w:p>
    <w:bookmarkEnd w:id="23"/>
    <w:bookmarkEnd w:id="24"/>
    <w:bookmarkStart w:id="25" w:name="regulatory-framework-and-compliance"/>
    <w:p>
      <w:pPr>
        <w:pStyle w:val="Heading2"/>
      </w:pPr>
      <w:r>
        <w:t xml:space="preserve">4. Regulatory Framework and Compliance</w:t>
      </w:r>
    </w:p>
    <w:p>
      <w:pPr>
        <w:pStyle w:val="FirstParagraph"/>
      </w:pPr>
      <w:r>
        <w:t xml:space="preserve">The regulatory landscape in</w:t>
      </w:r>
      <w:r>
        <w:t xml:space="preserve"> </w:t>
      </w:r>
      <w:r>
        <w:rPr>
          <w:bCs/>
          <w:b/>
        </w:rPr>
        <w:t xml:space="preserve">India Mumbai</w:t>
      </w:r>
      <w:r>
        <w:t xml:space="preserve">Marine Engineer, compliance is not optional; it is a legal imperative.</w:t>
      </w:r>
    </w:p>
    <w:p>
      <w:pPr>
        <w:numPr>
          <w:ilvl w:val="0"/>
          <w:numId w:val="1001"/>
        </w:numPr>
        <w:pStyle w:val="Compact"/>
      </w:pPr>
      <w:r>
        <w:rPr>
          <w:bCs/>
          <w:b/>
        </w:rPr>
        <w:t xml:space="preserve">SOLAS Compliance:</w:t>
      </w:r>
      <w:r>
        <w:t xml:space="preserve"> </w:t>
      </w:r>
      <w:r>
        <w:t xml:space="preserve">Engineers must ensure that safety of life at sea conventions are met, particularly regarding fire detection systems and emergency generators.</w:t>
      </w:r>
    </w:p>
    <w:p>
      <w:pPr>
        <w:numPr>
          <w:ilvl w:val="0"/>
          <w:numId w:val="1001"/>
        </w:numPr>
        <w:pStyle w:val="Compact"/>
      </w:pPr>
      <w:r>
        <w:rPr>
          <w:bCs/>
          <w:b/>
        </w:rPr>
        <w:t xml:space="preserve">MARPOL Regulations:</w:t>
      </w:r>
      <w:r>
        <w:t xml:space="preserve"> </w:t>
      </w:r>
      <w:r>
        <w:t xml:space="preserve">Strict adherence to pollution prevention measures is required. This includes the proper handling of oily waste and sewage treatment plants.</w:t>
      </w:r>
    </w:p>
    <w:p>
      <w:pPr>
        <w:numPr>
          <w:ilvl w:val="0"/>
          <w:numId w:val="1001"/>
        </w:numPr>
        <w:pStyle w:val="Compact"/>
      </w:pPr>
      <w:r>
        <w:rPr>
          <w:bCs/>
          <w:b/>
        </w:rPr>
        <w:t xml:space="preserve">Gazetted Surveys:</w:t>
      </w:r>
      <w:r>
        <w:t xml:space="preserve"> </w:t>
      </w:r>
      <w:r>
        <w:t xml:space="preserve">Regular inspections by surveyors in Mumbai require detailed documentation maintained by engineers, proving the seaworthiness of the vessel.</w:t>
      </w:r>
    </w:p>
    <w:p>
      <w:pPr>
        <w:pStyle w:val="FirstParagraph"/>
      </w:pPr>
      <w:r>
        <w:t xml:space="preserve">Navigating these regulations requires a</w:t>
      </w:r>
      <w:r>
        <w:t xml:space="preserve"> </w:t>
      </w:r>
      <w:r>
        <w:rPr>
          <w:bCs/>
          <w:b/>
        </w:rPr>
        <w:t xml:space="preserve">Marine Engineer</w:t>
      </w:r>
    </w:p>
    <w:bookmarkEnd w:id="25"/>
    <w:bookmarkStart w:id="26" w:name="case-scenario-emergency-response-at-jnpt"/>
    <w:p>
      <w:pPr>
        <w:pStyle w:val="Heading2"/>
      </w:pPr>
      <w:r>
        <w:t xml:space="preserve">5. Case Scenario: Emergency Response at JNPT</w:t>
      </w:r>
    </w:p>
    <w:p>
      <w:pPr>
        <w:pStyle w:val="FirstParagraph"/>
      </w:pPr>
      <w:r>
        <w:t xml:space="preserve">To illustrate the critical nature of this role, consider a hypothetical but realistic scenario involving a container vessel experiencing main engine failure while maneuvering near the Jawaharlal Nehru Port Trust (JNPT) in Mumbai.</w:t>
      </w:r>
    </w:p>
    <w:p>
      <w:pPr>
        <w:pStyle w:val="BodyText"/>
      </w:pPr>
      <w:r>
        <w:t xml:space="preserve">The ship’s Chief</w:t>
      </w:r>
      <w:r>
        <w:t xml:space="preserve"> </w:t>
      </w:r>
      <w:r>
        <w:rPr>
          <w:bCs/>
          <w:b/>
        </w:rPr>
        <w:t xml:space="preserve">Marine Engineer</w:t>
      </w:r>
      <w:r>
        <w:t xml:space="preserve"> </w:t>
      </w:r>
      <w:r>
        <w:t xml:space="preserve">must immediately diagnose the issue. In this instance, a fuel injection pump failure caused a loss of power. The engineer coordinates with local suppliers in Mumbai to source a replacement part, often an expensive and time-sensitive operation. Simultaneously, they manage the vessel’s stability and safety systems while awaiting assistance from tugboats.</w:t>
      </w:r>
    </w:p>
    <w:p>
      <w:pPr>
        <w:pStyle w:val="BodyText"/>
      </w:pPr>
      <w:r>
        <w:t xml:space="preserve">The speed at which the</w:t>
      </w:r>
      <w:r>
        <w:t xml:space="preserve"> </w:t>
      </w:r>
      <w:r>
        <w:rPr>
          <w:bCs/>
          <w:b/>
        </w:rPr>
        <w:t xml:space="preserve">Marine Engineer</w:t>
      </w:r>
      <w:r>
        <w:t xml:space="preserve"> </w:t>
      </w:r>
      <w:r>
        <w:t xml:space="preserve">resolves this issue determines whether the port remains congested or clears up quickly. In</w:t>
      </w:r>
      <w:r>
        <w:t xml:space="preserve"> </w:t>
      </w:r>
      <w:r>
        <w:rPr>
          <w:bCs/>
          <w:b/>
        </w:rPr>
        <w:t xml:space="preserve">India Mumbai</w:t>
      </w:r>
      <w:r>
        <w:t xml:space="preserve">, where berthing slots are allocated hours in advance, delays caused by engineering failures ripple through the entire logistics chain, affecting cargo delivery times for thousands of consumers across western India.</w:t>
      </w:r>
    </w:p>
    <w:bookmarkEnd w:id="26"/>
    <w:bookmarkStart w:id="27" w:name="X263cfbc56fdd5613c4ac915f02d137e3439bf2b"/>
    <w:p>
      <w:pPr>
        <w:pStyle w:val="Heading2"/>
      </w:pPr>
      <w:r>
        <w:t xml:space="preserve">6. Environmental and Sustainability Considerations</w:t>
      </w:r>
    </w:p>
    <w:p>
      <w:pPr>
        <w:pStyle w:val="FirstParagraph"/>
      </w:pPr>
      <w:r>
        <w:t xml:space="preserve">Sustainability is no longer a niche concern but a central pillar of maritime operations in Mumbai. The Arabian Sea ecosystem surrounding</w:t>
      </w:r>
      <w:r>
        <w:t xml:space="preserve"> </w:t>
      </w:r>
      <w:r>
        <w:rPr>
          <w:bCs/>
          <w:b/>
        </w:rPr>
        <w:t xml:space="preserve">India Mumbai</w:t>
      </w:r>
      <w:r>
        <w:t xml:space="preserve">Marine Engineers</w:t>
      </w:r>
    </w:p>
    <w:p>
      <w:pPr>
        <w:pStyle w:val="BodyText"/>
      </w:pPr>
      <w:r>
        <w:t xml:space="preserve">This involves optimizing engine performance to reduce fuel consumption, thereby lowering carbon emissions. It also involves managing waste disposal protocols strictly. Recent initiatives by port authorities in Mumbai encourage "Green Port" practices, where engineers are tasked with implementing shore power connections (cold ironing) to allow ships to turn off their auxiliary engines while docked, significantly reducing air pollution in the city.</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Marine Engineer</w:t>
      </w:r>
    </w:p>
    <w:p>
      <w:pPr>
        <w:pStyle w:val="BodyText"/>
      </w:pPr>
      <w:r>
        <w:t xml:space="preserve">For stakeholders in</w:t>
      </w:r>
      <w:r>
        <w:t xml:space="preserve"> </w:t>
      </w:r>
      <w:r>
        <w:rPr>
          <w:bCs/>
          <w:b/>
        </w:rPr>
        <w:t xml:space="preserve">India Mumbai</w:t>
      </w:r>
      <w:r>
        <w:t xml:space="preserve">, investing in the training and resources of these engineers is not merely an operational necessity but a strategic advantage. They are the guardians of maritime safety, economic efficiency, and environmental preservation. Without their expertise, the seamless flow of trade that sustains one of India’s most vital cities would grind to a halt.</w:t>
      </w:r>
    </w:p>
    <w:p>
      <w:pPr>
        <w:pStyle w:val="BodyText"/>
      </w:pPr>
      <w:r>
        <w:t xml:space="preserve">In summary, the</w:t>
      </w:r>
      <w:r>
        <w:t xml:space="preserve"> </w:t>
      </w:r>
      <w:r>
        <w:rPr>
          <w:bCs/>
          <w:b/>
        </w:rPr>
        <w:t xml:space="preserve">Marine Engineer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Marine Engineer in India, Mumbai</dc:title>
  <dc:creator/>
  <dc:language>en</dc:language>
  <cp:keywords/>
  <dcterms:created xsi:type="dcterms:W3CDTF">2026-07-29T07:50:25Z</dcterms:created>
  <dcterms:modified xsi:type="dcterms:W3CDTF">2026-07-29T07:50:25Z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