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Engineering</w:t>
      </w:r>
      <w:r>
        <w:t xml:space="preserve"> </w:t>
      </w:r>
      <w:r>
        <w:t xml:space="preserve">Excellence</w:t>
      </w:r>
      <w:r>
        <w:t xml:space="preserve"> </w:t>
      </w:r>
      <w:r>
        <w:t xml:space="preserve">in</w:t>
      </w:r>
      <w:r>
        <w:t xml:space="preserve"> </w:t>
      </w:r>
      <w:r>
        <w:t xml:space="preserve">Japan</w:t>
      </w:r>
      <w:r>
        <w:t xml:space="preserve"> </w:t>
      </w:r>
      <w:r>
        <w:t xml:space="preserve">Tokyo</w:t>
      </w:r>
    </w:p>
    <w:bookmarkStart w:id="30" w:name="X6f4b60361a9f4731ea2989b8c6149abf53f5a79"/>
    <w:p>
      <w:pPr>
        <w:pStyle w:val="Heading1"/>
      </w:pPr>
      <w:r>
        <w:t xml:space="preserve">Case Study</w:t>
      </w:r>
      <w:r>
        <w:t xml:space="preserve">: Advanced Marine Engineering Operations in</w:t>
      </w:r>
      <w:r>
        <w:t xml:space="preserve"> </w:t>
      </w:r>
      <w:r>
        <w:t xml:space="preserve">Japan Tokyo</w:t>
      </w:r>
    </w:p>
    <w:bookmarkStart w:id="29" w:name="X62d7c1777a1bf996301b8d41ecdb1edc472a6c4"/>
    <w:p>
      <w:pPr>
        <w:pStyle w:val="Heading2"/>
      </w:pPr>
      <w:r>
        <w:rPr>
          <w:bCs/>
          <w:b/>
        </w:rPr>
        <w:t xml:space="preserve">The Role of the Marine Engineer in a Global Maritime Hub: A</w:t>
      </w:r>
      <w:r>
        <w:rPr>
          <w:bCs/>
          <w:b/>
        </w:rPr>
        <w:t xml:space="preserve"> </w:t>
      </w:r>
      <w:r>
        <w:rPr>
          <w:iCs/>
          <w:i/>
          <w:bCs/>
          <w:b/>
        </w:rPr>
        <w:t xml:space="preserve">JAPAN TOKYO</w:t>
      </w:r>
      <w:r>
        <w:rPr>
          <w:bCs/>
          <w:b/>
        </w:rPr>
        <w:t xml:space="preserve"> </w:t>
      </w:r>
      <w:r>
        <w:rPr>
          <w:bCs/>
          <w:b/>
        </w:rPr>
        <w:t xml:space="preserve">Perspective</w:t>
      </w:r>
    </w:p>
    <w:p>
      <w:pPr>
        <w:pStyle w:val="FirstParagraph"/>
      </w:pPr>
      <w:r>
        <w:rPr>
          <w:bCs/>
          <w:b/>
        </w:rPr>
        <w:t xml:space="preserve">Date:</w:t>
      </w:r>
      <w:r>
        <w:t xml:space="preserve"> </w:t>
      </w:r>
      <w:r>
        <w:t xml:space="preserve">October 15, 2023</w:t>
      </w:r>
      <w:r>
        <w:br/>
      </w:r>
      <w:r>
        <w:rPr>
          <w:bCs/>
          <w:b/>
        </w:rPr>
        <w:t xml:space="preserve">Subject:</w:t>
      </w:r>
      <w:r>
        <w:t xml:space="preserve"> </w:t>
      </w:r>
      <w:r>
        <w:t xml:space="preserve">Operational Efficiency and Technological Integration in Ship Repair and Maintenance</w:t>
      </w:r>
      <w:r>
        <w:br/>
      </w:r>
      <w:r>
        <w:rPr>
          <w:bCs/>
          <w:b/>
        </w:rPr>
        <w:t xml:space="preserve">Location Focus:</w:t>
      </w:r>
      <w:r>
        <w:t xml:space="preserve"> </w:t>
      </w:r>
      <w:r>
        <w:t xml:space="preserve">Japan Tokyo</w:t>
      </w:r>
    </w:p>
    <w:bookmarkStart w:id="20" w:name="executive-summary"/>
    <w:p>
      <w:pPr>
        <w:pStyle w:val="Heading3"/>
      </w:pPr>
      <w:r>
        <w:t xml:space="preserve">1. Executive Summary</w:t>
      </w:r>
    </w:p>
    <w:p>
      <w:pPr>
        <w:pStyle w:val="FirstParagraph"/>
      </w:pPr>
      <w:r>
        <w:t xml:space="preserve">This document presents a comprehensive</w:t>
      </w:r>
      <w:r>
        <w:t xml:space="preserve"> </w:t>
      </w:r>
      <w:r>
        <w:rPr>
          <w:iCs/>
          <w:i/>
        </w:rPr>
        <w:t xml:space="preserve">CASE STUDY</w:t>
      </w:r>
      <w:r>
        <w:t xml:space="preserve"> </w:t>
      </w:r>
      <w:r>
        <w:t xml:space="preserve">analyzing the critical role of a</w:t>
      </w:r>
      <w:r>
        <w:t xml:space="preserve"> </w:t>
      </w:r>
      <w:r>
        <w:t xml:space="preserve">Marine Engineer</w:t>
      </w:r>
      <w:r>
        <w:t xml:space="preserve"> </w:t>
      </w:r>
      <w:r>
        <w:t xml:space="preserve">within the unique industrial landscape of</w:t>
      </w:r>
      <w:r>
        <w:t xml:space="preserve"> </w:t>
      </w:r>
      <w:r>
        <w:rPr>
          <w:bCs/>
          <w:b/>
          <w:iCs/>
          <w:i/>
        </w:rPr>
        <w:t xml:space="preserve">JAPAN TOKYO</w:t>
      </w:r>
      <w:r>
        <w:t xml:space="preserve">. As one of the world’s most significant maritime gateways, Tokyo Bay demands rigorous engineering standards, rapid response times, and strict adherence to environmental regulations. The primary objective of this analysis is to evaluate how a senior Marine Engineer navigates technical challenges while maintaining operational excellence in a high-pressure environment defined by the specific geographical and regulatory context of</w:t>
      </w:r>
      <w:r>
        <w:t xml:space="preserve"> </w:t>
      </w:r>
      <w:r>
        <w:t xml:space="preserve">JAPAN TOKYO</w:t>
      </w:r>
      <w:r>
        <w:t xml:space="preserve">.</w:t>
      </w:r>
    </w:p>
    <w:bookmarkEnd w:id="20"/>
    <w:bookmarkStart w:id="21" w:name="introduction"/>
    <w:p>
      <w:pPr>
        <w:pStyle w:val="Heading3"/>
      </w:pPr>
      <w:r>
        <w:t xml:space="preserve">2. Introduction</w:t>
      </w:r>
    </w:p>
    <w:p>
      <w:pPr>
        <w:pStyle w:val="FirstParagraph"/>
      </w:pPr>
      <w:r>
        <w:t xml:space="preserve">The maritime industry serves as the backbone of global trade, yet it faces increasing pressure to modernize. In</w:t>
      </w:r>
      <w:r>
        <w:t xml:space="preserve"> </w:t>
      </w:r>
      <w:r>
        <w:rPr>
          <w:bCs/>
          <w:b/>
          <w:iCs/>
          <w:i/>
        </w:rPr>
        <w:t xml:space="preserve">JAPAN TOKYO</w:t>
      </w:r>
      <w:r>
        <w:t xml:space="preserve">, the Port of Tokyo handles a substantial volume of container traffic and cruise ship visits annually. Within this bustling ecosystem, the</w:t>
      </w:r>
      <w:r>
        <w:t xml:space="preserve"> </w:t>
      </w:r>
      <w:r>
        <w:t xml:space="preserve">Marine Engineer</w:t>
      </w:r>
      <w:r>
        <w:t xml:space="preserve"> </w:t>
      </w:r>
      <w:r>
        <w:t xml:space="preserve">is not merely a maintainer of machinery but a strategic problem solver who ensures that vessels comply with international maritime laws and local Japanese standards. This</w:t>
      </w:r>
      <w:r>
        <w:t xml:space="preserve"> </w:t>
      </w:r>
      <w:r>
        <w:rPr>
          <w:iCs/>
          <w:i/>
        </w:rPr>
        <w:t xml:space="preserve">CASE STUDY</w:t>
      </w:r>
      <w:r>
        <w:t xml:space="preserve"> </w:t>
      </w:r>
      <w:r>
        <w:t xml:space="preserve">explores the daily responsibilities, technical hurdles, and cultural nuances faced by engineering professionals operating in this specific region.</w:t>
      </w:r>
    </w:p>
    <w:bookmarkEnd w:id="21"/>
    <w:bookmarkStart w:id="22" w:name="Xe71866bbe0c3dd229e1380ba24d7d9e644c5f05"/>
    <w:p>
      <w:pPr>
        <w:pStyle w:val="Heading3"/>
      </w:pPr>
      <w:r>
        <w:t xml:space="preserve">3. Contextual Analysis: The</w:t>
      </w:r>
      <w:r>
        <w:t xml:space="preserve"> </w:t>
      </w:r>
      <w:r>
        <w:t xml:space="preserve">JAPAN TOKYO</w:t>
      </w:r>
      <w:r>
        <w:t xml:space="preserve"> </w:t>
      </w:r>
      <w:r>
        <w:t xml:space="preserve">Environment</w:t>
      </w:r>
    </w:p>
    <w:p>
      <w:pPr>
        <w:pStyle w:val="FirstParagraph"/>
      </w:pPr>
      <w:r>
        <w:t xml:space="preserve">The operational environment in</w:t>
      </w:r>
      <w:r>
        <w:t xml:space="preserve"> </w:t>
      </w:r>
      <w:r>
        <w:rPr>
          <w:bCs/>
          <w:b/>
          <w:iCs/>
          <w:i/>
        </w:rPr>
        <w:t xml:space="preserve">JAPAN TOKYO</w:t>
      </w:r>
      <w:r>
        <w:t xml:space="preserve"> </w:t>
      </w:r>
      <w:r>
        <w:t xml:space="preserve">presents distinct challenges. The port is located in a densely populated urban area, necessitating strict noise and pollution controls. Furthermore, the seasonal typhoon season requires robust emergency protocols for mooring and engine stability. For any</w:t>
      </w:r>
      <w:r>
        <w:t xml:space="preserve"> </w:t>
      </w:r>
      <w:r>
        <w:t xml:space="preserve">Marine Engineer</w:t>
      </w:r>
      <w:r>
        <w:t xml:space="preserve"> </w:t>
      </w:r>
      <w:r>
        <w:t xml:space="preserve">stationed or working in this region, understanding the local infrastructure is as crucial as understanding diesel propulsion systems. The high density of shipping traffic means that turnaround times for vessels are incredibly short, leaving minimal room for engineering errors or delays.</w:t>
      </w:r>
    </w:p>
    <w:bookmarkEnd w:id="22"/>
    <w:bookmarkStart w:id="23" w:name="the-role-of-the-marine-engineer"/>
    <w:p>
      <w:pPr>
        <w:pStyle w:val="Heading3"/>
      </w:pPr>
      <w:r>
        <w:t xml:space="preserve">4. The Role of the</w:t>
      </w:r>
      <w:r>
        <w:t xml:space="preserve"> </w:t>
      </w:r>
      <w:r>
        <w:t xml:space="preserve">Marine Engineer</w:t>
      </w:r>
    </w:p>
    <w:p>
      <w:pPr>
        <w:pStyle w:val="FirstParagraph"/>
      </w:pPr>
      <w:r>
        <w:t xml:space="preserve">In this</w:t>
      </w:r>
      <w:r>
        <w:t xml:space="preserve"> </w:t>
      </w:r>
      <w:r>
        <w:rPr>
          <w:iCs/>
          <w:i/>
        </w:rPr>
        <w:t xml:space="preserve">CASE STUDY</w:t>
      </w:r>
      <w:r>
        <w:t xml:space="preserve">, we define the scope of work for a Marine Engineer operating in</w:t>
      </w:r>
      <w:r>
        <w:t xml:space="preserve"> </w:t>
      </w:r>
      <w:r>
        <w:rPr>
          <w:bCs/>
          <w:b/>
          <w:iCs/>
          <w:i/>
        </w:rPr>
        <w:t xml:space="preserve">JAPAN TOKYO</w:t>
      </w:r>
      <w:r>
        <w:t xml:space="preserve">. The responsibilities are multifaceted:</w:t>
      </w:r>
    </w:p>
    <w:p>
      <w:pPr>
        <w:numPr>
          <w:ilvl w:val="0"/>
          <w:numId w:val="1001"/>
        </w:numPr>
        <w:pStyle w:val="Compact"/>
      </w:pPr>
      <w:r>
        <w:rPr>
          <w:bCs/>
          <w:b/>
        </w:rPr>
        <w:t xml:space="preserve">Maintenance and Repair:</w:t>
      </w:r>
      <w:r>
        <w:t xml:space="preserve"> </w:t>
      </w:r>
      <w:r>
        <w:t xml:space="preserve">The engineer is responsible for the preventive and corrective maintenance of main engines, auxiliary generators, and steering gears. In</w:t>
      </w:r>
      <w:r>
        <w:t xml:space="preserve"> </w:t>
      </w:r>
      <w:r>
        <w:t xml:space="preserve">JAPAN TOKYO</w:t>
      </w:r>
      <w:r>
        <w:t xml:space="preserve">, where vessels often dock for brief stopovers, efficiency is paramount.</w:t>
      </w:r>
    </w:p>
    <w:p>
      <w:pPr>
        <w:numPr>
          <w:ilvl w:val="0"/>
          <w:numId w:val="1001"/>
        </w:numPr>
        <w:pStyle w:val="Compact"/>
      </w:pPr>
      <w:r>
        <w:rPr>
          <w:bCs/>
          <w:b/>
        </w:rPr>
        <w:t xml:space="preserve">Regulatory Compliance:</w:t>
      </w:r>
      <w:r>
        <w:t xml:space="preserve"> </w:t>
      </w:r>
      <w:r>
        <w:t xml:space="preserve">Adhering to Japan’s specific environmental laws regarding exhaust gas scrubbing and ballast water management is a daily task. The Marine Engineer must ensure all documentation meets the scrutiny of local port authorities in</w:t>
      </w:r>
      <w:r>
        <w:t xml:space="preserve"> </w:t>
      </w:r>
      <w:r>
        <w:rPr>
          <w:iCs/>
          <w:i/>
        </w:rPr>
        <w:t xml:space="preserve">JAPAN TOKYO</w:t>
      </w:r>
      <w:r>
        <w:t xml:space="preserve">.</w:t>
      </w:r>
    </w:p>
    <w:p>
      <w:pPr>
        <w:numPr>
          <w:ilvl w:val="0"/>
          <w:numId w:val="1001"/>
        </w:numPr>
        <w:pStyle w:val="Compact"/>
      </w:pPr>
      <w:r>
        <w:rPr>
          <w:bCs/>
          <w:b/>
        </w:rPr>
        <w:t xml:space="preserve">Troubleshooting Complex Systems:</w:t>
      </w:r>
      <w:r>
        <w:t xml:space="preserve"> </w:t>
      </w:r>
      <w:r>
        <w:t xml:space="preserve">Modern vessels utilize complex integrated automation systems. A Marine Engineer must possess advanced diagnostic skills to resolve electronic and mechanical faults quickly.</w:t>
      </w:r>
    </w:p>
    <w:p>
      <w:pPr>
        <w:numPr>
          <w:ilvl w:val="0"/>
          <w:numId w:val="1001"/>
        </w:numPr>
        <w:pStyle w:val="Compact"/>
      </w:pPr>
      <w:r>
        <w:rPr>
          <w:bCs/>
          <w:b/>
        </w:rPr>
        <w:t xml:space="preserve">Safety Management:</w:t>
      </w:r>
      <w:r>
        <w:t xml:space="preserve"> </w:t>
      </w:r>
      <w:r>
        <w:t xml:space="preserve">Implementing safety protocols that align with both International Maritime Organization (IMO) guidelines and local Japanese safety standards is critical in the congested waters of</w:t>
      </w:r>
      <w:r>
        <w:t xml:space="preserve"> </w:t>
      </w:r>
      <w:r>
        <w:t xml:space="preserve">JAPAN TOKYO</w:t>
      </w:r>
      <w:r>
        <w:t xml:space="preserve">.</w:t>
      </w:r>
    </w:p>
    <w:bookmarkEnd w:id="23"/>
    <w:bookmarkStart w:id="24" w:name="Xe6f27634cf4022c1eb906378c9a88c36bde2adf"/>
    <w:p>
      <w:pPr>
        <w:pStyle w:val="Heading3"/>
      </w:pPr>
      <w:r>
        <w:t xml:space="preserve">5. Case Scenario: Emergency Engine Failure During Peak Season</w:t>
      </w:r>
    </w:p>
    <w:p>
      <w:pPr>
        <w:pStyle w:val="FirstParagraph"/>
      </w:pPr>
      <w:r>
        <w:t xml:space="preserve">To illustrate the practical application of these duties, this part of the</w:t>
      </w:r>
      <w:r>
        <w:t xml:space="preserve"> </w:t>
      </w:r>
      <w:r>
        <w:rPr>
          <w:iCs/>
          <w:i/>
        </w:rPr>
        <w:t xml:space="preserve">CASE STUDY</w:t>
      </w:r>
      <w:r>
        <w:t xml:space="preserve"> </w:t>
      </w:r>
      <w:r>
        <w:t xml:space="preserve">details a specific incident that occurred at a major terminal in</w:t>
      </w:r>
      <w:r>
        <w:t xml:space="preserve"> </w:t>
      </w:r>
      <w:r>
        <w:rPr>
          <w:bCs/>
          <w:b/>
          <w:iCs/>
          <w:i/>
        </w:rPr>
        <w:t xml:space="preserve">JAPAN TOKYO</w:t>
      </w:r>
      <w:r>
        <w:t xml:space="preserve">. A container vessel suffered a catastrophic failure in its number two auxiliary generator while docking for cargo operations.</w:t>
      </w:r>
    </w:p>
    <w:p>
      <w:pPr>
        <w:pStyle w:val="BodyText"/>
      </w:pPr>
      <w:r>
        <w:rPr>
          <w:bCs/>
          <w:b/>
        </w:rPr>
        <w:t xml:space="preserve">The Challenge:</w:t>
      </w:r>
      <w:r>
        <w:t xml:space="preserve"> </w:t>
      </w:r>
      <w:r>
        <w:t xml:space="preserve">The failure occurred during the height of the winter shipping season. The vessel was scheduled to depart within six hours to meet its tight itinerary. Any delay would result in significant financial penalties and disrupt supply chains throughout</w:t>
      </w:r>
      <w:r>
        <w:t xml:space="preserve"> </w:t>
      </w:r>
      <w:r>
        <w:t xml:space="preserve">JAPAN TOKYO</w:t>
      </w:r>
      <w:r>
        <w:t xml:space="preserve">.</w:t>
      </w:r>
    </w:p>
    <w:p>
      <w:pPr>
        <w:pStyle w:val="BodyText"/>
      </w:pPr>
      <w:r>
        <w:rPr>
          <w:bCs/>
          <w:b/>
        </w:rPr>
        <w:t xml:space="preserve">The Response:</w:t>
      </w:r>
      <w:r>
        <w:t xml:space="preserve"> </w:t>
      </w:r>
      <w:r>
        <w:t xml:space="preserve">The onboard Marine Engineer immediately initiated emergency protocols. Recognizing the complexity of the issue, they coordinated with a specialized technical support team based onshore in Tokyo. Leveraging local resources, replacement parts were sourced from suppliers within the</w:t>
      </w:r>
      <w:r>
        <w:t xml:space="preserve"> </w:t>
      </w:r>
      <w:r>
        <w:rPr>
          <w:iCs/>
          <w:i/>
        </w:rPr>
        <w:t xml:space="preserve">JAPAN TOKYO</w:t>
      </w:r>
      <w:r>
        <w:t xml:space="preserve"> </w:t>
      </w:r>
      <w:r>
        <w:t xml:space="preserve">industrial zone.</w:t>
      </w:r>
    </w:p>
    <w:p>
      <w:pPr>
        <w:pStyle w:val="BodyText"/>
      </w:pPr>
      <w:r>
        <w:rPr>
          <w:bCs/>
          <w:b/>
        </w:rPr>
        <w:t xml:space="preserve">The Resolution:</w:t>
      </w:r>
      <w:r>
        <w:t xml:space="preserve"> </w:t>
      </w:r>
      <w:r>
        <w:t xml:space="preserve">The Marine Engineer led a repair team that worked continuously for 14 hours. Due to their expertise and the logistical support available in</w:t>
      </w:r>
      <w:r>
        <w:t xml:space="preserve"> </w:t>
      </w:r>
      <w:r>
        <w:t xml:space="preserve">JAPAN TOKYO</w:t>
      </w:r>
      <w:r>
        <w:t xml:space="preserve">, the generator was successfully repaired and tested within the window, allowing the vessel to depart on schedule. This scenario highlights how local infrastructure supports engineering excellence.</w:t>
      </w:r>
    </w:p>
    <w:bookmarkEnd w:id="24"/>
    <w:bookmarkStart w:id="25" w:name="X0a790b5cc1997fcf79468db432fd97d4d2ee0e4"/>
    <w:p>
      <w:pPr>
        <w:pStyle w:val="Heading3"/>
      </w:pPr>
      <w:r>
        <w:t xml:space="preserve">6. Technological Integration and Future Trends</w:t>
      </w:r>
    </w:p>
    <w:p>
      <w:pPr>
        <w:pStyle w:val="FirstParagraph"/>
      </w:pPr>
      <w:r>
        <w:t xml:space="preserve">The future of marine engineering in</w:t>
      </w:r>
      <w:r>
        <w:t xml:space="preserve"> </w:t>
      </w:r>
      <w:r>
        <w:rPr>
          <w:bCs/>
          <w:b/>
          <w:iCs/>
          <w:i/>
        </w:rPr>
        <w:t xml:space="preserve">JAPAN TOKYO</w:t>
      </w:r>
      <w:r>
        <w:t xml:space="preserve"> </w:t>
      </w:r>
      <w:r>
        <w:t xml:space="preserve">is heavily influenced by digitalization and green technology. The</w:t>
      </w:r>
      <w:r>
        <w:t xml:space="preserve"> </w:t>
      </w:r>
      <w:r>
        <w:t xml:space="preserve">Marine Engineer</w:t>
      </w:r>
      <w:r>
        <w:t xml:space="preserve"> </w:t>
      </w:r>
      <w:r>
        <w:t xml:space="preserve">of today must be proficient in using digital twin technology to simulate engine performance before physical intervention occurs. Additionally, as</w:t>
      </w:r>
      <w:r>
        <w:t xml:space="preserve"> </w:t>
      </w:r>
      <w:r>
        <w:rPr>
          <w:iCs/>
          <w:i/>
        </w:rPr>
        <w:t xml:space="preserve">JAPAN TOKYO</w:t>
      </w:r>
      <w:r>
        <w:t xml:space="preserve"> </w:t>
      </w:r>
      <w:r>
        <w:t xml:space="preserve">pushes toward carbon neutrality, engineers are increasingly tasked with maintaining dual-fuel engines that can operate on liquefied natural gas (LNG) or biofuels. This requires continuous professional development and adaptation to new engineering paradigms.</w:t>
      </w:r>
    </w:p>
    <w:bookmarkEnd w:id="25"/>
    <w:bookmarkStart w:id="26" w:name="challenges-and-solutions"/>
    <w:p>
      <w:pPr>
        <w:pStyle w:val="Heading3"/>
      </w:pPr>
      <w:r>
        <w:t xml:space="preserve">7. Challenges and Solutions</w:t>
      </w:r>
    </w:p>
    <w:p>
      <w:pPr>
        <w:pStyle w:val="FirstParagraph"/>
      </w:pPr>
      <w:r>
        <w:rPr>
          <w:bCs/>
          <w:b/>
        </w:rPr>
        <w:t xml:space="preserve">Linguistic and Cultural Barriers:</w:t>
      </w:r>
      <w:r>
        <w:t xml:space="preserve"> </w:t>
      </w:r>
      <w:r>
        <w:t xml:space="preserve">Working in</w:t>
      </w:r>
      <w:r>
        <w:t xml:space="preserve"> </w:t>
      </w:r>
      <w:r>
        <w:t xml:space="preserve">JAPAN TOKYO</w:t>
      </w:r>
      <w:r>
        <w:t xml:space="preserve">, a Marine Engineer often interacts with local technicians, port officials, and suppliers. Effective communication is vital. This</w:t>
      </w:r>
      <w:r>
        <w:t xml:space="preserve"> </w:t>
      </w:r>
      <w:r>
        <w:rPr>
          <w:iCs/>
          <w:i/>
        </w:rPr>
        <w:t xml:space="preserve">CASE STUDY</w:t>
      </w:r>
      <w:r>
        <w:t xml:space="preserve"> </w:t>
      </w:r>
      <w:r>
        <w:t xml:space="preserve">suggests that proficiency in technical Japanese or the use of standardized international engineering terminology is essential for seamless operations.</w:t>
      </w:r>
    </w:p>
    <w:p>
      <w:pPr>
        <w:pStyle w:val="BodyText"/>
      </w:pPr>
      <w:r>
        <w:rPr>
          <w:bCs/>
          <w:b/>
        </w:rPr>
        <w:t xml:space="preserve">Supply Chain Logistics:</w:t>
      </w:r>
      <w:r>
        <w:t xml:space="preserve"> </w:t>
      </w:r>
      <w:r>
        <w:t xml:space="preserve">Despite being in a major hub like</w:t>
      </w:r>
    </w:p>
    <w:p>
      <w:pPr>
        <w:pStyle w:val="BodyText"/>
      </w:pPr>
      <w:r>
        <w:t xml:space="preserve">JAPAN TOKYO, some specialized marine parts may have long lead times. Engineers must maintain comprehensive inventory lists and build strong relationships with local vendors to mitigate downtime.</w:t>
      </w:r>
    </w:p>
    <w:bookmarkEnd w:id="26"/>
    <w:bookmarkStart w:id="27" w:name="conclusion"/>
    <w:p>
      <w:pPr>
        <w:pStyle w:val="Heading3"/>
      </w:pPr>
      <w:r>
        <w:t xml:space="preserve">8. Conclusion</w:t>
      </w:r>
    </w:p>
    <w:p>
      <w:pPr>
        <w:pStyle w:val="FirstParagraph"/>
      </w:pPr>
      <w:r>
        <w:t xml:space="preserve">This</w:t>
      </w:r>
      <w:r>
        <w:t xml:space="preserve"> </w:t>
      </w:r>
      <w:r>
        <w:rPr>
          <w:iCs/>
          <w:i/>
        </w:rPr>
        <w:t xml:space="preserve">CASE STUDY</w:t>
      </w:r>
      <w:r>
        <w:t xml:space="preserve"> </w:t>
      </w:r>
      <w:r>
        <w:t xml:space="preserve">underscores the indispensable role of the</w:t>
      </w:r>
      <w:r>
        <w:t xml:space="preserve"> </w:t>
      </w:r>
      <w:r>
        <w:t xml:space="preserve">Marine Engineer</w:t>
      </w:r>
      <w:r>
        <w:t xml:space="preserve"> </w:t>
      </w:r>
      <w:r>
        <w:t xml:space="preserve">in ensuring the reliability and safety of maritime operations in</w:t>
      </w:r>
      <w:r>
        <w:t xml:space="preserve"> </w:t>
      </w:r>
      <w:r>
        <w:rPr>
          <w:bCs/>
          <w:b/>
          <w:iCs/>
          <w:i/>
        </w:rPr>
        <w:t xml:space="preserve">JAPAN TOKYO</w:t>
      </w:r>
      <w:r>
        <w:t xml:space="preserve">. The unique environmental, regulatory, and operational demands of this location require a high level of technical competence and adaptability. As global shipping continues to evolve, professionals working in</w:t>
      </w:r>
      <w:r>
        <w:t xml:space="preserve"> </w:t>
      </w:r>
      <w:r>
        <w:t xml:space="preserve">JAPAN TOKYO</w:t>
      </w:r>
      <w:r>
        <w:t xml:space="preserve"> </w:t>
      </w:r>
      <w:r>
        <w:t xml:space="preserve">will remain at the forefront of maritime innovation. The integration of advanced technology, strict regulatory compliance, and efficient resource management defines the modern Marine Engineer’s mission in this dynamic region.</w:t>
      </w:r>
    </w:p>
    <w:bookmarkEnd w:id="27"/>
    <w:bookmarkStart w:id="28" w:name="recommendations-for-stakeholders"/>
    <w:p>
      <w:pPr>
        <w:pStyle w:val="Heading3"/>
      </w:pPr>
      <w:r>
        <w:t xml:space="preserve">9. Recommendations for Stakeholders</w:t>
      </w:r>
    </w:p>
    <w:p>
      <w:pPr>
        <w:numPr>
          <w:ilvl w:val="0"/>
          <w:numId w:val="1002"/>
        </w:numPr>
        <w:pStyle w:val="Compact"/>
      </w:pPr>
      <w:r>
        <w:rPr>
          <w:bCs/>
          <w:b/>
        </w:rPr>
        <w:t xml:space="preserve">Training:</w:t>
      </w:r>
      <w:r>
        <w:t xml:space="preserve"> </w:t>
      </w:r>
      <w:r>
        <w:t xml:space="preserve">Invest in specialized training for Marine Engineers focusing on green technologies and digital diagnostics relevant to</w:t>
      </w:r>
      <w:r>
        <w:t xml:space="preserve"> </w:t>
      </w:r>
      <w:r>
        <w:rPr>
          <w:iCs/>
          <w:i/>
        </w:rPr>
        <w:t xml:space="preserve">JAPAN TOKYO</w:t>
      </w:r>
      <w:r>
        <w:t xml:space="preserve">.</w:t>
      </w:r>
    </w:p>
    <w:p>
      <w:pPr>
        <w:numPr>
          <w:ilvl w:val="0"/>
          <w:numId w:val="1002"/>
        </w:numPr>
        <w:pStyle w:val="Compact"/>
      </w:pPr>
      <w:r>
        <w:rPr>
          <w:bCs/>
          <w:b/>
        </w:rPr>
        <w:t xml:space="preserve">Collaboration:</w:t>
      </w:r>
      <w:r>
        <w:t xml:space="preserve"> </w:t>
      </w:r>
      <w:r>
        <w:t xml:space="preserve">Foster stronger ties between shipping companies, repair yards, and technical support firms in the region.</w:t>
      </w:r>
    </w:p>
    <w:p>
      <w:pPr>
        <w:numPr>
          <w:ilvl w:val="0"/>
          <w:numId w:val="1002"/>
        </w:numPr>
        <w:pStyle w:val="Compact"/>
      </w:pPr>
      <w:r>
        <w:rPr>
          <w:bCs/>
          <w:b/>
        </w:rPr>
        <w:t xml:space="preserve">Sustainability:</w:t>
      </w:r>
      <w:r>
        <w:t xml:space="preserve"> </w:t>
      </w:r>
      <w:r>
        <w:t xml:space="preserve">Prioritize investments in eco-friendly engineering solutions to align with Japan’s national climate goals.</w:t>
      </w:r>
    </w:p>
    <w:p>
      <w:pPr>
        <w:pStyle w:val="FirstParagraph"/>
      </w:pPr>
      <w:r>
        <w:rPr>
          <w:iCs/>
          <w:i/>
        </w:rPr>
        <w:t xml:space="preserve">This document serves as a foundational reference for understanding the complexities of marine engineering within the specific context of</w:t>
      </w:r>
      <w:r>
        <w:rPr>
          <w:iCs/>
          <w:i/>
        </w:rPr>
        <w:t xml:space="preserve"> </w:t>
      </w:r>
      <w:r>
        <w:rPr>
          <w:iCs/>
          <w:i/>
        </w:rPr>
        <w:t xml:space="preserve">JAPAN TOKYO</w:t>
      </w:r>
      <w:r>
        <w:rPr>
          <w:iCs/>
          <w:i/>
        </w:rP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Engineering Excellence in Japan Tokyo</dc:title>
  <dc:creator/>
  <dc:language>en</dc:language>
  <cp:keywords/>
  <dcterms:created xsi:type="dcterms:W3CDTF">2026-07-29T06:09:15Z</dcterms:created>
  <dcterms:modified xsi:type="dcterms:W3CDTF">2026-07-29T06:09:15Z</dcterms:modified>
</cp:coreProperties>
</file>

<file path=docProps/custom.xml><?xml version="1.0" encoding="utf-8"?>
<Properties xmlns="http://schemas.openxmlformats.org/officeDocument/2006/custom-properties" xmlns:vt="http://schemas.openxmlformats.org/officeDocument/2006/docPropsVTypes"/>
</file>