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0" w:name="Xd53b7e2b211e387501a11573090686bfb6828c0"/>
    <w:p>
      <w:pPr>
        <w:pStyle w:val="Heading1"/>
      </w:pPr>
      <w:r>
        <w:t xml:space="preserve">Mission of Innovation: A Case Study of a Marine Engineer in Kazakhstan Almaty</w:t>
      </w:r>
    </w:p>
    <w:p>
      <w:pPr>
        <w:pStyle w:val="FirstParagraph"/>
      </w:pPr>
      <w:r>
        <w:rPr>
          <w:bCs/>
          <w:b/>
        </w:rPr>
        <w:t xml:space="preserve">Date:</w:t>
      </w:r>
      <w:r>
        <w:t xml:space="preserve"> </w:t>
      </w:r>
      <w:r>
        <w:t xml:space="preserve">October 2023</w:t>
      </w:r>
      <w:r>
        <w:br/>
      </w:r>
      <w:r>
        <w:rPr>
          <w:bCs/>
          <w:b/>
        </w:rPr>
        <w:t xml:space="preserve">Subject:</w:t>
      </w:r>
      <w:r>
        <w:t xml:space="preserve">The integration of traditional maritime expertise into a landlocked Central Asian economy, specifically focusing on the role and impact of a</w:t>
      </w:r>
      <w:r>
        <w:t xml:space="preserve"> </w:t>
      </w:r>
      <w:r>
        <w:rPr>
          <w:iCs/>
          <w:i/>
        </w:rPr>
        <w:t xml:space="preserve">Marine Engineer</w:t>
      </w:r>
      <w:r>
        <w:t xml:space="preserve"> </w:t>
      </w:r>
      <w:r>
        <w:t xml:space="preserve">operating within the logistical and industrial hubs of</w:t>
      </w:r>
      <w:r>
        <w:t xml:space="preserve"> </w:t>
      </w:r>
      <w:r>
        <w:rPr>
          <w:iCs/>
          <w:i/>
        </w:rPr>
        <w:t xml:space="preserve">Kazakhstan Almaty</w:t>
      </w:r>
      <w:r>
        <w:t xml:space="preserve">.</w:t>
      </w:r>
    </w:p>
    <w:bookmarkStart w:id="20" w:name="executive-summary"/>
    <w:p>
      <w:pPr>
        <w:pStyle w:val="Heading2"/>
      </w:pPr>
      <w:r>
        <w:t xml:space="preserve">1. Executive Summary</w:t>
      </w:r>
    </w:p>
    <w:p>
      <w:pPr>
        <w:pStyle w:val="FirstParagraph"/>
      </w:pPr>
      <w:r>
        <w:t xml:space="preserve">The global logistics landscape is undergoing a significant transformation, driven by the Belt and Road Initiative (BRI) and the growing economic corridors connecting China to Europe. While maritime transport remains the backbone of international trade, "dry ports" are emerging as critical nodes in this network. This case study examines how a specialized</w:t>
      </w:r>
      <w:r>
        <w:t xml:space="preserve"> </w:t>
      </w:r>
      <w:r>
        <w:rPr>
          <w:iCs/>
          <w:i/>
        </w:rPr>
        <w:t xml:space="preserve">Marine Engineer</w:t>
      </w:r>
      <w:r>
        <w:t xml:space="preserve"> </w:t>
      </w:r>
      <w:r>
        <w:t xml:space="preserve">can leverage their technical expertise not on the water, but within the inland logistics infrastructure of</w:t>
      </w:r>
      <w:r>
        <w:t xml:space="preserve"> </w:t>
      </w:r>
      <w:r>
        <w:rPr>
          <w:iCs/>
          <w:i/>
        </w:rPr>
        <w:t xml:space="preserve">Kazakhstan Almaty</w:t>
      </w:r>
      <w:r>
        <w:t xml:space="preserve">. By adapting maritime safety standards, equipment maintenance protocols, and supply chain efficiency models to rail and road transport hubs in this bustling city, we demonstrate how cross-industry engineering solutions drive economic growth.</w:t>
      </w:r>
    </w:p>
    <w:bookmarkEnd w:id="20"/>
    <w:bookmarkStart w:id="21" w:name="background-the-rise-of-kazakhstan-almaty"/>
    <w:p>
      <w:pPr>
        <w:pStyle w:val="Heading2"/>
      </w:pPr>
      <w:r>
        <w:t xml:space="preserve">2. Background: The Rise of Kazakhstan Almaty</w:t>
      </w:r>
    </w:p>
    <w:p>
      <w:pPr>
        <w:pStyle w:val="FirstParagraph"/>
      </w:pPr>
      <w:r>
        <w:rPr>
          <w:iCs/>
          <w:i/>
        </w:rPr>
        <w:t xml:space="preserve">Kazakhstan Almaty</w:t>
      </w:r>
      <w:r>
        <w:t xml:space="preserve">, the former capital and largest city of Kazakhstan, serves as the nation’s primary commercial and industrial hub. Despite being landlocked, it is a critical gateway for goods moving between Asia and Europe. The city hosts major logistics parks, customs clearance centers, and heavy industrial facilities. However, these facilities often face challenges related to equipment longevity, safety compliance in handling hazardous materials (often transported via sea containers), and operational efficiency.</w:t>
      </w:r>
    </w:p>
    <w:p>
      <w:pPr>
        <w:pStyle w:val="BodyText"/>
      </w:pPr>
      <w:r>
        <w:t xml:space="preserve">Traditionally, the role of a</w:t>
      </w:r>
      <w:r>
        <w:t xml:space="preserve"> </w:t>
      </w:r>
      <w:r>
        <w:rPr>
          <w:iCs/>
          <w:i/>
        </w:rPr>
        <w:t xml:space="preserve">Marine Engineer</w:t>
      </w:r>
      <w:r>
        <w:t xml:space="preserve"> </w:t>
      </w:r>
      <w:r>
        <w:t xml:space="preserve">is associated with ship propulsion systems, onboard power generation, and marine navigation. However, as global supply chains integrate more closely with inland logistics hubs in cities like</w:t>
      </w:r>
      <w:r>
        <w:t xml:space="preserve"> </w:t>
      </w:r>
      <w:r>
        <w:rPr>
          <w:iCs/>
          <w:i/>
        </w:rPr>
        <w:t xml:space="preserve">Kazakhstan Almaty</w:t>
      </w:r>
      <w:r>
        <w:t xml:space="preserve">, there is a growing need for engineers who understand the rigorous standards of maritime operations. This case study explores the deployment of such expertise to optimize inland terminal operations.</w:t>
      </w:r>
    </w:p>
    <w:bookmarkEnd w:id="21"/>
    <w:bookmarkStart w:id="22" w:name="problem-statement"/>
    <w:p>
      <w:pPr>
        <w:pStyle w:val="Heading2"/>
      </w:pPr>
      <w:r>
        <w:t xml:space="preserve">3. Problem Statement</w:t>
      </w:r>
    </w:p>
    <w:p>
      <w:pPr>
        <w:pStyle w:val="FirstParagraph"/>
      </w:pPr>
      <w:r>
        <w:t xml:space="preserve">The logistics operators in</w:t>
      </w:r>
      <w:r>
        <w:t xml:space="preserve"> </w:t>
      </w:r>
      <w:r>
        <w:rPr>
          <w:iCs/>
          <w:i/>
        </w:rPr>
        <w:t xml:space="preserve">Kazakhstan Almaty</w:t>
      </w:r>
      <w:r>
        <w:t xml:space="preserve"> </w:t>
      </w:r>
      <w:r>
        <w:t xml:space="preserve">faced three primary challenges:</w:t>
      </w:r>
    </w:p>
    <w:p>
      <w:pPr>
        <w:numPr>
          <w:ilvl w:val="0"/>
          <w:numId w:val="1001"/>
        </w:numPr>
        <w:pStyle w:val="Compact"/>
      </w:pPr>
      <w:r>
        <w:t xml:space="preserve">Inconsistent maintenance schedules for heavy lifting equipment and container handling machinery, leading to unplanned downtime.</w:t>
      </w:r>
    </w:p>
    <w:p>
      <w:pPr>
        <w:numPr>
          <w:ilvl w:val="0"/>
          <w:numId w:val="1001"/>
        </w:numPr>
        <w:pStyle w:val="Compact"/>
      </w:pPr>
      <w:r>
        <w:t xml:space="preserve">A lack of standardized safety protocols for the storage and transfer of goods originally shipped via maritime routes, which often included hazardous materials requiring strict compliance with International Maritime Organization (IMO) standards.</w:t>
      </w:r>
    </w:p>
    <w:p>
      <w:pPr>
        <w:numPr>
          <w:ilvl w:val="0"/>
          <w:numId w:val="1001"/>
        </w:numPr>
        <w:pStyle w:val="Compact"/>
      </w:pPr>
      <w:r>
        <w:t xml:space="preserve">Inefficient energy consumption in warehouse refrigeration and cooling units, designed to mimic marine-grade environmental controls but operated without specialized engineering oversight.</w:t>
      </w:r>
    </w:p>
    <w:bookmarkEnd w:id="22"/>
    <w:bookmarkStart w:id="26" w:name="the-role-of-the-marine-engineer"/>
    <w:p>
      <w:pPr>
        <w:pStyle w:val="Heading2"/>
      </w:pPr>
      <w:r>
        <w:t xml:space="preserve">4. The Role of the Marine Engineer</w:t>
      </w:r>
    </w:p>
    <w:p>
      <w:pPr>
        <w:pStyle w:val="FirstParagraph"/>
      </w:pPr>
      <w:r>
        <w:t xml:space="preserve">To address these challenges, a senior</w:t>
      </w:r>
      <w:r>
        <w:t xml:space="preserve"> </w:t>
      </w:r>
      <w:r>
        <w:rPr>
          <w:iCs/>
          <w:i/>
        </w:rPr>
        <w:t xml:space="preserve">Marine Engineer</w:t>
      </w:r>
      <w:r>
        <w:t xml:space="preserve">, experienced in managing complex mechanical and electrical systems on large commercial vessels, was recruited to lead the technical operations division at a major logistics firm based in</w:t>
      </w:r>
      <w:r>
        <w:t xml:space="preserve"> </w:t>
      </w:r>
      <w:r>
        <w:rPr>
          <w:iCs/>
          <w:i/>
        </w:rPr>
        <w:t xml:space="preserve">Kazakhstan Almaty</w:t>
      </w:r>
      <w:r>
        <w:t xml:space="preserve">. The engineer’s task was not to build ships, but to apply the rigorous discipline of marine engineering to land-based infrastructure.</w:t>
      </w:r>
    </w:p>
    <w:bookmarkStart w:id="23" w:name="adapting-maritime-maintenance-protocols"/>
    <w:p>
      <w:pPr>
        <w:pStyle w:val="Heading3"/>
      </w:pPr>
      <w:r>
        <w:t xml:space="preserve">4.1 Adapting Maritime Maintenance Protocols</w:t>
      </w:r>
    </w:p>
    <w:p>
      <w:pPr>
        <w:pStyle w:val="FirstParagraph"/>
      </w:pPr>
      <w:r>
        <w:t xml:space="preserve">The first step involved implementing a predictive maintenance framework inspired by marine engine monitoring systems. In maritime environments, engine failure is not an option; similarly, in the high-stakes logistics environment of</w:t>
      </w:r>
      <w:r>
        <w:t xml:space="preserve"> </w:t>
      </w:r>
      <w:r>
        <w:rPr>
          <w:iCs/>
          <w:i/>
        </w:rPr>
        <w:t xml:space="preserve">Kazakhstan Almaty</w:t>
      </w:r>
      <w:r>
        <w:t xml:space="preserve">, downtime results in significant financial loss. The</w:t>
      </w:r>
      <w:r>
        <w:t xml:space="preserve"> </w:t>
      </w:r>
      <w:r>
        <w:rPr>
          <w:iCs/>
          <w:i/>
        </w:rPr>
        <w:t xml:space="preserve">Marine Engineer</w:t>
      </w:r>
      <w:r>
        <w:t xml:space="preserve"> </w:t>
      </w:r>
      <w:r>
        <w:t xml:space="preserve">introduced vibration analysis and thermographic imaging techniques, standard tools on ships, to monitor cranes and forklifts. This proactive approach reduced equipment breakdowns by 40% within the first year.</w:t>
      </w:r>
    </w:p>
    <w:bookmarkEnd w:id="23"/>
    <w:bookmarkStart w:id="24" w:name="Xcdbdbdd08840a940b9333f880990f5b6fe8a7f7"/>
    <w:p>
      <w:pPr>
        <w:pStyle w:val="Heading3"/>
      </w:pPr>
      <w:r>
        <w:t xml:space="preserve">4.2 Enhancing Safety Compliance with IMO Standards</w:t>
      </w:r>
    </w:p>
    <w:p>
      <w:pPr>
        <w:pStyle w:val="FirstParagraph"/>
      </w:pPr>
      <w:r>
        <w:t xml:space="preserve">Much of the cargo passing through</w:t>
      </w:r>
      <w:r>
        <w:t xml:space="preserve"> </w:t>
      </w:r>
      <w:r>
        <w:rPr>
          <w:iCs/>
          <w:i/>
        </w:rPr>
        <w:t xml:space="preserve">Kazakhstan Almaty</w:t>
      </w:r>
      <w:r>
        <w:t xml:space="preserve"> </w:t>
      </w:r>
      <w:r>
        <w:t xml:space="preserve">originates from or is destined for international ports. The</w:t>
      </w:r>
      <w:r>
        <w:t xml:space="preserve"> </w:t>
      </w:r>
      <w:r>
        <w:rPr>
          <w:iCs/>
          <w:i/>
        </w:rPr>
        <w:t xml:space="preserve">Marine Engineer</w:t>
      </w:r>
      <w:r>
        <w:t xml:space="preserve"> </w:t>
      </w:r>
      <w:r>
        <w:t xml:space="preserve">audited the storage facilities against International Maritime Dangerous Goods (IMDG) Code standards. Although these are technically inland facilities, ensuring that hazardous materials were stored and handled with the same precision as on a container ship minimized safety risks and insurance premiums. The engineer trained local staff in emergency response protocols typical of maritime incidents, creating a robust safety culture.</w:t>
      </w:r>
    </w:p>
    <w:bookmarkEnd w:id="24"/>
    <w:bookmarkStart w:id="25" w:name="optimizing-energy-systems"/>
    <w:p>
      <w:pPr>
        <w:pStyle w:val="Heading3"/>
      </w:pPr>
      <w:r>
        <w:t xml:space="preserve">4.3 Optimizing Energy Systems</w:t>
      </w:r>
    </w:p>
    <w:p>
      <w:pPr>
        <w:pStyle w:val="FirstParagraph"/>
      </w:pPr>
      <w:r>
        <w:t xml:space="preserve">The city’s logistics parks utilize large cold-storage units for perishable goods. The</w:t>
      </w:r>
      <w:r>
        <w:t xml:space="preserve"> </w:t>
      </w:r>
      <w:r>
        <w:rPr>
          <w:iCs/>
          <w:i/>
        </w:rPr>
        <w:t xml:space="preserve">Marine Engineer</w:t>
      </w:r>
      <w:r>
        <w:t xml:space="preserve">, with expertise in marine refrigeration and power management, redesigned the energy distribution systems. By integrating variable frequency drives (VFDs) and optimizing load balancing—techniques commonly used in shipboard electrical systems—the facility achieved a 25% reduction in energy consumption.</w:t>
      </w:r>
    </w:p>
    <w:bookmarkEnd w:id="25"/>
    <w:bookmarkEnd w:id="26"/>
    <w:bookmarkStart w:id="27" w:name="implementation-challenges"/>
    <w:p>
      <w:pPr>
        <w:pStyle w:val="Heading2"/>
      </w:pPr>
      <w:r>
        <w:t xml:space="preserve">5. Implementation Challenges</w:t>
      </w:r>
    </w:p>
    <w:p>
      <w:pPr>
        <w:pStyle w:val="FirstParagraph"/>
      </w:pPr>
      <w:r>
        <w:t xml:space="preserve">The integration of marine engineering principles into the terrestrial context of</w:t>
      </w:r>
      <w:r>
        <w:t xml:space="preserve"> </w:t>
      </w:r>
      <w:r>
        <w:rPr>
          <w:iCs/>
          <w:i/>
        </w:rPr>
        <w:t xml:space="preserve">Kazakhstan Almaty</w:t>
      </w:r>
      <w:r>
        <w:t xml:space="preserve"> </w:t>
      </w:r>
      <w:r>
        <w:t xml:space="preserve">was not without hurdles. Initial resistance from local staff arose due to the perceived complexity and unfamiliarity with maritime terminology and procedures. Additionally, sourcing specific spare parts, often standardized in international shipping but rare in local markets, posed logistical delays.</w:t>
      </w:r>
    </w:p>
    <w:p>
      <w:pPr>
        <w:pStyle w:val="BodyText"/>
      </w:pPr>
      <w:r>
        <w:t xml:space="preserve">To overcome these challenges, the</w:t>
      </w:r>
      <w:r>
        <w:t xml:space="preserve"> </w:t>
      </w:r>
      <w:r>
        <w:rPr>
          <w:iCs/>
          <w:i/>
        </w:rPr>
        <w:t xml:space="preserve">Marine Engineer</w:t>
      </w:r>
      <w:r>
        <w:t xml:space="preserve"> </w:t>
      </w:r>
      <w:r>
        <w:t xml:space="preserve">initiated a comprehensive training program tailored for inland logistics workers. This included bilingual technical manuals (English/Kazakh-Russian) and hands-on workshops. Furthermore, establishing supply chain agreements with international vendors familiar with maritime parts ensured that critical components were available when needed.</w:t>
      </w:r>
    </w:p>
    <w:bookmarkEnd w:id="27"/>
    <w:bookmarkStart w:id="28" w:name="results-and-impact"/>
    <w:p>
      <w:pPr>
        <w:pStyle w:val="Heading2"/>
      </w:pPr>
      <w:r>
        <w:t xml:space="preserve">6. Results and Impact</w:t>
      </w:r>
    </w:p>
    <w:p>
      <w:pPr>
        <w:pStyle w:val="FirstParagraph"/>
      </w:pPr>
      <w:r>
        <w:t xml:space="preserve">The transformation of operations in</w:t>
      </w:r>
      <w:r>
        <w:t xml:space="preserve"> </w:t>
      </w:r>
      <w:r>
        <w:rPr>
          <w:iCs/>
          <w:i/>
        </w:rPr>
        <w:t xml:space="preserve">Kazakhstan Almaty</w:t>
      </w:r>
      <w:r>
        <w:t xml:space="preserve"> </w:t>
      </w:r>
      <w:r>
        <w:t xml:space="preserve">yielded measurable results:</w:t>
      </w:r>
    </w:p>
    <w:p>
      <w:pPr>
        <w:numPr>
          <w:ilvl w:val="0"/>
          <w:numId w:val="1002"/>
        </w:numPr>
        <w:pStyle w:val="Compact"/>
      </w:pPr>
      <w:r>
        <w:rPr>
          <w:bCs/>
          <w:b/>
        </w:rPr>
        <w:t xml:space="preserve">Efficiency Gains:</w:t>
      </w:r>
      <w:r>
        <w:t xml:space="preserve">-A 30% increase in the throughput of container handling due to reduced downtime.</w:t>
      </w:r>
    </w:p>
    <w:p>
      <w:pPr>
        <w:numPr>
          <w:ilvl w:val="0"/>
          <w:numId w:val="1002"/>
        </w:numPr>
        <w:pStyle w:val="Compact"/>
      </w:pPr>
      <w:r>
        <w:rPr>
          <w:bCs/>
          <w:b/>
        </w:rPr>
        <w:t xml:space="preserve">Safety Improvements:</w:t>
      </w:r>
      <w:r>
        <w:t xml:space="preserve">-Zero major safety incidents related to hazardous material handling over a two-year period, setting a new regional benchmark.</w:t>
      </w:r>
    </w:p>
    <w:p>
      <w:pPr>
        <w:numPr>
          <w:ilvl w:val="0"/>
          <w:numId w:val="1002"/>
        </w:numPr>
        <w:pStyle w:val="Compact"/>
      </w:pPr>
      <w:r>
        <w:rPr>
          <w:bCs/>
          <w:b/>
        </w:rPr>
        <w:t xml:space="preserve">Cost Savings:</w:t>
      </w:r>
      <w:r>
        <w:t xml:space="preserve">-Significant reductions in maintenance costs and energy bills, contributing to the overall profitability of the logistics hub.</w:t>
      </w:r>
    </w:p>
    <w:p>
      <w:pPr>
        <w:numPr>
          <w:ilvl w:val="0"/>
          <w:numId w:val="1002"/>
        </w:numPr>
        <w:pStyle w:val="Compact"/>
      </w:pPr>
      <w:r>
        <w:rPr>
          <w:bCs/>
          <w:b/>
        </w:rPr>
        <w:t xml:space="preserve">Knowledge Transfer:</w:t>
      </w:r>
      <w:r>
        <w:t xml:space="preserve">-A workforce now skilled in high-standard engineering practices, enhancing employability and professional development within</w:t>
      </w:r>
      <w:r>
        <w:t xml:space="preserve"> </w:t>
      </w:r>
      <w:r>
        <w:rPr>
          <w:iCs/>
          <w:i/>
        </w:rPr>
        <w:t xml:space="preserve">Kazakhstan Almaty</w:t>
      </w:r>
      <w:r>
        <w:t xml:space="preserve">.</w:t>
      </w:r>
    </w:p>
    <w:bookmarkEnd w:id="28"/>
    <w:bookmarkStart w:id="29" w:name="conclusion"/>
    <w:p>
      <w:pPr>
        <w:pStyle w:val="Heading2"/>
      </w:pPr>
      <w:r>
        <w:t xml:space="preserve">7. Conclusion</w:t>
      </w:r>
    </w:p>
    <w:p>
      <w:pPr>
        <w:pStyle w:val="FirstParagraph"/>
      </w:pPr>
      <w:r>
        <w:t xml:space="preserve">This case study demonstrates that the expertise of a</w:t>
      </w:r>
      <w:r>
        <w:t xml:space="preserve"> </w:t>
      </w:r>
      <w:r>
        <w:rPr>
          <w:iCs/>
          <w:i/>
        </w:rPr>
        <w:t xml:space="preserve">Marine Engineer</w:t>
      </w:r>
      <w:r>
        <w:t xml:space="preserve">Kazakhstan Almaty, applying maritime engineering principles to inland logistics offers significant benefits in terms of safety, efficiency, and sustainability. The successful integration highlights the importance of cross-industry knowledge transfer and adapts global best practices to local contexts.</w:t>
      </w:r>
    </w:p>
    <w:p>
      <w:pPr>
        <w:pStyle w:val="BodyText"/>
      </w:pPr>
      <w:r>
        <w:t xml:space="preserve">As Central Asia continues to position itself as a key node in global trade routes, the role of specialized engineers becomes increasingly vital. For</w:t>
      </w:r>
      <w:r>
        <w:t xml:space="preserve"> </w:t>
      </w:r>
      <w:r>
        <w:rPr>
          <w:iCs/>
          <w:i/>
        </w:rPr>
        <w:t xml:space="preserve">Kazakhstan Almaty</w:t>
      </w:r>
      <w:r>
        <w:t xml:space="preserve">, leveraging such expertise ensures that its infrastructure remains competitive, safe, and efficient on the world stage. The story of this</w:t>
      </w:r>
      <w:r>
        <w:t xml:space="preserve"> </w:t>
      </w:r>
      <w:r>
        <w:rPr>
          <w:iCs/>
          <w:i/>
        </w:rPr>
        <w:t xml:space="preserve">Marine Engineer</w:t>
      </w:r>
      <w:r>
        <w:t xml:space="preserve"> </w:t>
      </w:r>
      <w:r>
        <w:t xml:space="preserve">in</w:t>
      </w:r>
    </w:p>
    <w:p>
      <w:pPr>
        <w:pStyle w:val="BodyText"/>
      </w:pPr>
      <w:r>
        <w:t xml:space="preserve">Kazakhstan Almaty serves as a blueprint for other landlocked regions seeking to modernize their logistics capabilities through innovative engineering applications.</w:t>
      </w:r>
    </w:p>
    <w:p>
      <w:pPr>
        <w:pStyle w:val="BodyText"/>
      </w:pPr>
      <w:r>
        <w:rPr>
          <w:bCs/>
          <w:b/>
        </w:rPr>
        <w:t xml:space="preserve">Note:</w:t>
      </w:r>
      <w:r>
        <w:t xml:space="preserve">This case study is fictionalized for illustrative purposes but is based on real-world trends in logistics optimization and the transfer of maritime technical standards to inland dry ports.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Kazakhstan Almaty</dc:title>
  <dc:creator/>
  <dc:language>en</dc:language>
  <cp:keywords/>
  <dcterms:created xsi:type="dcterms:W3CDTF">2026-07-29T10:08:42Z</dcterms:created>
  <dcterms:modified xsi:type="dcterms:W3CDTF">2026-07-29T10:08:42Z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