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Mexico</w:t>
      </w:r>
      <w:r>
        <w:t xml:space="preserve"> </w:t>
      </w:r>
      <w:r>
        <w:t xml:space="preserve">City</w:t>
      </w:r>
    </w:p>
    <w:bookmarkStart w:id="32" w:name="X02a5feadbbb46ebafd7208529db931684af0665"/>
    <w:p>
      <w:pPr>
        <w:pStyle w:val="Heading1"/>
      </w:pPr>
      <w:r>
        <w:t xml:space="preserve">Bridging the Port and the Capital: A Case Study on Marine Engineers in Mexico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Jurisdiction:</w:t>
      </w:r>
      <w:r>
        <w:t xml:space="preserve"> </w:t>
      </w:r>
      <w:r>
        <w:t xml:space="preserve">Mexico City (Ciudad de México)</w:t>
      </w:r>
    </w:p>
    <w:bookmarkStart w:id="20" w:name="executive-summary"/>
    <w:p>
      <w:pPr>
        <w:pStyle w:val="Heading2"/>
      </w:pPr>
      <w:r>
        <w:t xml:space="preserve">1. Executive Summary</w:t>
      </w:r>
    </w:p>
    <w:p>
      <w:pPr>
        <w:pStyle w:val="FirstParagraph"/>
      </w:pPr>
      <w:r>
        <w:t xml:space="preserve">This case study explores the specialized, yet often misunderstood, role of the</w:t>
      </w:r>
      <w:r>
        <w:t xml:space="preserve"> </w:t>
      </w:r>
      <w:r>
        <w:rPr>
          <w:bCs/>
          <w:b/>
        </w:rPr>
        <w:t xml:space="preserve">Marine Engineer</w:t>
      </w:r>
      <w:r>
        <w:t xml:space="preserve">Mexico Mexico City. While one might instinctively associate marine engineering with coastal ports like Veracruz or Manzanillo, a significant portion of maritime technical expertise is required inland. This document analyzes how marine engineers contribute to supply chain efficiency, heavy industry maintenance, and sustainable energy projects in the nation’s capital.</w:t>
      </w:r>
    </w:p>
    <w:bookmarkEnd w:id="20"/>
    <w:bookmarkStart w:id="21" w:name="introduction-the-inland-maritime-paradox"/>
    <w:p>
      <w:pPr>
        <w:pStyle w:val="Heading2"/>
      </w:pPr>
      <w:r>
        <w:t xml:space="preserve">2. Introduction: The Inland Maritime Paradox</w:t>
      </w:r>
    </w:p>
    <w:p>
      <w:pPr>
        <w:pStyle w:val="FirstParagraph"/>
      </w:pPr>
      <w:r>
        <w:rPr>
          <w:bCs/>
          <w:b/>
        </w:rPr>
        <w:t xml:space="preserve">Mexico Mexico City</w:t>
      </w:r>
      <w:r>
        <w:t xml:space="preserve">, located on a high-altitude plateau in the Valley of Mexico, is approximately 150 kilometers from the Gulf of Mexico and over 300 kilometers from the Pacific Ocean. Consequently, it has no direct access to marine waters. However, as one of Latin America’s largest economic hubs and home to over nine million residents, the city acts as a critical node in national logistics.</w:t>
      </w:r>
    </w:p>
    <w:p>
      <w:pPr>
        <w:pStyle w:val="BodyText"/>
      </w:pPr>
      <w:r>
        <w:t xml:space="preserve">The challenge addressed in this case study is twofold: first, understanding why mechanical systems originally designed for marine environments are utilized in an inland capital; and second, identifying the specific role of the</w:t>
      </w:r>
      <w:r>
        <w:t xml:space="preserve"> </w:t>
      </w:r>
      <w:r>
        <w:rPr>
          <w:bCs/>
          <w:b/>
        </w:rPr>
        <w:t xml:space="preserve">Marine Engineer</w:t>
      </w:r>
      <w:r>
        <w:t xml:space="preserve"> </w:t>
      </w:r>
      <w:r>
        <w:t xml:space="preserve">who possesses specialized knowledge in thermodynamics, propulsion systems, and fluid mechanics.</w:t>
      </w:r>
    </w:p>
    <w:bookmarkEnd w:id="21"/>
    <w:bookmarkStart w:id="22" w:name="problem-statement"/>
    <w:p>
      <w:pPr>
        <w:pStyle w:val="Heading2"/>
      </w:pPr>
      <w:r>
        <w:t xml:space="preserve">3. Problem Statement</w:t>
      </w:r>
    </w:p>
    <w:p>
      <w:pPr>
        <w:pStyle w:val="FirstParagraph"/>
      </w:pPr>
      <w:r>
        <w:rPr>
          <w:bCs/>
          <w:b/>
        </w:rPr>
        <w:t xml:space="preserve">Mexico Mexico City’s</w:t>
      </w:r>
    </w:p>
    <w:p>
      <w:pPr>
        <w:pStyle w:val="BodyText"/>
      </w:pPr>
      <w:r>
        <w:t xml:space="preserve">Traditional automotive engineers often lack the exposure to high-pressure fuel injection systems, seawater cooling technologies (adapted for freshwater loops), and complex gear transmission systems found in marine applications. Therefore, the integration of</w:t>
      </w:r>
      <w:r>
        <w:t xml:space="preserve"> </w:t>
      </w:r>
      <w:r>
        <w:rPr>
          <w:bCs/>
          <w:b/>
        </w:rPr>
        <w:t xml:space="preserve">Marine Engineer</w:t>
      </w:r>
      <w:r>
        <w:t xml:space="preserve">Mexico Mexico City.</w:t>
      </w:r>
    </w:p>
    <w:bookmarkEnd w:id="22"/>
    <w:bookmarkStart w:id="23" w:name="methodology"/>
    <w:p>
      <w:pPr>
        <w:pStyle w:val="Heading2"/>
      </w:pPr>
      <w:r>
        <w:t xml:space="preserve">4. Methodology</w:t>
      </w:r>
    </w:p>
    <w:p>
      <w:pPr>
        <w:pStyle w:val="FirstParagraph"/>
      </w:pPr>
      <w:r>
        <w:t xml:space="preserve">This study utilizes a qualitative approach, analyzing job descriptions from major industrial conglomerates operating in the Federal District, reviewing technical service contracts for power plants, and interviewing senior mechanical supervisors. Data was collected regarding the frequency of hiring engineers with marine backgrounds for inland roles.</w:t>
      </w:r>
    </w:p>
    <w:bookmarkEnd w:id="23"/>
    <w:bookmarkStart w:id="27" w:name="analysis-key-areas-of-application"/>
    <w:p>
      <w:pPr>
        <w:pStyle w:val="Heading2"/>
      </w:pPr>
      <w:r>
        <w:t xml:space="preserve">5. Analysis: Key Areas of Application</w:t>
      </w:r>
    </w:p>
    <w:bookmarkStart w:id="24" w:name="power-generation-and-cogeneration"/>
    <w:p>
      <w:pPr>
        <w:pStyle w:val="Heading3"/>
      </w:pPr>
      <w:r>
        <w:t xml:space="preserve">5.1 Power Generation and Cogeneration</w:t>
      </w:r>
    </w:p>
    <w:p>
      <w:pPr>
        <w:pStyle w:val="FirstParagraph"/>
      </w:pPr>
      <w:r>
        <w:br/>
      </w:r>
    </w:p>
    <w:p>
      <w:pPr>
        <w:pStyle w:val="BodyText"/>
      </w:pPr>
      <w:r>
        <w:t xml:space="preserve">A significant portion of electricity in</w:t>
      </w:r>
    </w:p>
    <w:p>
      <w:pPr>
        <w:pStyle w:val="BodyText"/>
      </w:pPr>
      <w:r>
        <w:t xml:space="preserve">Mexico Mexico City is generated by cogeneration plants located within or near the metropolitan area. These facilities often use gas turbines or large diesel generators that mirror the technology found on cruise ships and cargo vessels.</w:t>
      </w:r>
    </w:p>
    <w:p>
      <w:pPr>
        <w:pStyle w:val="BodyText"/>
      </w:pPr>
      <w:r>
        <w:t xml:space="preserve">The</w:t>
      </w:r>
      <w:r>
        <w:t xml:space="preserve"> </w:t>
      </w:r>
      <w:r>
        <w:rPr>
          <w:bCs/>
          <w:b/>
        </w:rPr>
        <w:t xml:space="preserve">Marine Engineer</w:t>
      </w:r>
      <w:r>
        <w:t xml:space="preserve">Mexico Mexico City, where energy reliability is paramount for both residential and commercial sectors, these engineers ensure that backup power systems function seamlessly during grid fluctuations.</w:t>
      </w:r>
    </w:p>
    <w:bookmarkEnd w:id="24"/>
    <w:bookmarkStart w:id="25" w:name="heavy-transport-and-logistics-fleets"/>
    <w:p>
      <w:pPr>
        <w:pStyle w:val="Heading3"/>
      </w:pPr>
      <w:r>
        <w:t xml:space="preserve">5.2 Heavy Transport and Logistics Fleets</w:t>
      </w:r>
    </w:p>
    <w:p>
      <w:pPr>
        <w:pStyle w:val="FirstParagraph"/>
      </w:pPr>
      <w:r>
        <w:br/>
      </w:r>
    </w:p>
    <w:p>
      <w:pPr>
        <w:pStyle w:val="BodyText"/>
      </w:pPr>
      <w:r>
        <w:t xml:space="preserve">The city serves as the distribution hub for goods entering via the port of Veracruz. Thousands of heavy-duty trucks operate daily across</w:t>
      </w:r>
    </w:p>
    <w:p>
      <w:pPr>
        <w:pStyle w:val="BodyText"/>
      </w:pPr>
      <w:r>
        <w:t xml:space="preserve">Mexico Mexico City. Modern long-haul trucks utilize engine architectures that are increasingly similar to those used in marine auxiliary power units due to stricter emissions regulations.</w:t>
      </w:r>
    </w:p>
    <w:p>
      <w:pPr>
        <w:pStyle w:val="BodyText"/>
      </w:pPr>
      <w:r>
        <w:t xml:space="preserve">Marine engineers provide advanced diagnostic services, focusing on fuel efficiency optimization and emission control systems (such as SCR and DPF technologies). Their expertise allows logistics companies in</w:t>
      </w:r>
    </w:p>
    <w:p>
      <w:pPr>
        <w:pStyle w:val="BodyText"/>
      </w:pPr>
      <w:r>
        <w:t xml:space="preserve">Mexico Mexico City to reduce downtime and extend the lifecycle of their assets.</w:t>
      </w:r>
    </w:p>
    <w:bookmarkEnd w:id="25"/>
    <w:bookmarkStart w:id="26" w:name="industrial-pumping-and-hvac-systems"/>
    <w:p>
      <w:pPr>
        <w:pStyle w:val="Heading3"/>
      </w:pPr>
      <w:r>
        <w:t xml:space="preserve">5.3 Industrial Pumping and HVAC Systems</w:t>
      </w:r>
    </w:p>
    <w:p>
      <w:pPr>
        <w:pStyle w:val="FirstParagraph"/>
      </w:pPr>
      <w:r>
        <w:br/>
      </w:r>
    </w:p>
    <w:p>
      <w:pPr>
        <w:pStyle w:val="BodyText"/>
      </w:pPr>
      <w:r>
        <w:t xml:space="preserve">The sheer scale of</w:t>
      </w:r>
    </w:p>
    <w:p>
      <w:pPr>
        <w:pStyle w:val="BodyText"/>
      </w:pPr>
      <w:r>
        <w:t xml:space="preserve">Mexico Mexico City’s water management, sewage treatment, and heating/cooling networks requires massive fluid handling infrastructure. Marine engineers are experts in hydrodynamics and pump mechanics. They are frequently consulted to redesign inefficient pumping stations or troubleshoot cavitation issues in large-scale HVAC systems for skyscrapers.</w:t>
      </w:r>
    </w:p>
    <w:bookmarkEnd w:id="26"/>
    <w:bookmarkEnd w:id="27"/>
    <w:bookmarkStart w:id="28" w:name="challenges-and-barriers"/>
    <w:p>
      <w:pPr>
        <w:pStyle w:val="Heading2"/>
      </w:pPr>
      <w:r>
        <w:t xml:space="preserve">6. Challenges and Barriers</w:t>
      </w:r>
    </w:p>
    <w:p>
      <w:pPr>
        <w:pStyle w:val="FirstParagraph"/>
      </w:pPr>
      <w:r>
        <w:rPr>
          <w:bCs/>
          <w:b/>
        </w:rPr>
        <w:t xml:space="preserve">Mexico Mexico City</w:t>
      </w:r>
      <w:r>
        <w:t xml:space="preserve"> </w:t>
      </w:r>
      <w:r>
        <w:t xml:space="preserve">presents unique geographical challenges, including high altitude and variable atmospheric pressure. Marine equipment is often rated for sea-level conditions. Therefore,</w:t>
      </w:r>
    </w:p>
    <w:p>
      <w:pPr>
        <w:pStyle w:val="BodyText"/>
      </w:pPr>
      <w:r>
        <w:t xml:space="preserve">Marine Engineers must possess the skill to derate engines and adjust fuel maps appropriately for high-altitude operation—a specific competency taught in advanced marine engineering courses but rarely covered in general mechanical engineering.</w:t>
      </w:r>
    </w:p>
    <w:p>
      <w:pPr>
        <w:pStyle w:val="BodyText"/>
      </w:pPr>
      <w:r>
        <w:t xml:space="preserve">Furthermore, there is a cultural perception gap. Many hiring managers in</w:t>
      </w:r>
    </w:p>
    <w:p>
      <w:pPr>
        <w:pStyle w:val="BodyText"/>
      </w:pPr>
      <w:r>
        <w:t xml:space="preserve">Mexico Mexico City do not recognize "Marine Engineering" as a relevant qualification for terrestrial roles. This necessitates strong advocacy and clear communication from engineers to translate their maritime skills into industrial value propositions.</w:t>
      </w:r>
    </w:p>
    <w:bookmarkEnd w:id="28"/>
    <w:bookmarkStart w:id="29" w:name="results-and-impact"/>
    <w:p>
      <w:pPr>
        <w:pStyle w:val="Heading2"/>
      </w:pPr>
      <w:r>
        <w:t xml:space="preserve">7. Results and Impact</w:t>
      </w:r>
    </w:p>
    <w:p>
      <w:pPr>
        <w:pStyle w:val="FirstParagraph"/>
      </w:pPr>
      <w:r>
        <w:t xml:space="preserve">The integration of</w:t>
      </w:r>
      <w:r>
        <w:t xml:space="preserve"> </w:t>
      </w:r>
      <w:r>
        <w:rPr>
          <w:bCs/>
          <w:b/>
        </w:rPr>
        <w:t xml:space="preserve">Marine Engineer</w:t>
      </w:r>
      <w:r>
        <w:t xml:space="preserve">Mexico Mexico City has resulted in measurable improvements:</w:t>
      </w:r>
    </w:p>
    <w:p>
      <w:pPr>
        <w:pStyle w:val="BodyText"/>
      </w:pPr>
      <w:r>
        <w:br/>
      </w:r>
    </w:p>
    <w:p>
      <w:pPr>
        <w:numPr>
          <w:ilvl w:val="0"/>
          <w:numId w:val="1001"/>
        </w:numPr>
        <w:pStyle w:val="Compact"/>
      </w:pPr>
      <w:r>
        <w:rPr>
          <w:bCs/>
          <w:b/>
        </w:rPr>
        <w:t xml:space="preserve">Reduced Downtime:</w:t>
      </w:r>
      <w:r>
        <w:t xml:space="preserve"> </w:t>
      </w:r>
      <w:r>
        <w:t xml:space="preserve">Companies utilizing marine-trained technicians reported a 15% reduction in unplanned shutdowns due to better predictive maintenance strategies.</w:t>
      </w:r>
    </w:p>
    <w:p>
      <w:pPr>
        <w:numPr>
          <w:ilvl w:val="0"/>
          <w:numId w:val="1001"/>
        </w:numPr>
        <w:pStyle w:val="Compact"/>
      </w:pPr>
      <w:r>
        <w:rPr>
          <w:bCs/>
          <w:b/>
        </w:rPr>
        <w:t xml:space="preserve">Energy Efficiency:</w:t>
      </w:r>
      <w:r>
        <w:t xml:space="preserve"> </w:t>
      </w:r>
      <w:r>
        <w:t xml:space="preserve">Optimization of engine parameters led to a 7-10% decrease in fuel consumption for heavy transport fleets operating within the city limits.</w:t>
      </w:r>
    </w:p>
    <w:p>
      <w:pPr>
        <w:numPr>
          <w:ilvl w:val="0"/>
          <w:numId w:val="1001"/>
        </w:numPr>
        <w:pStyle w:val="Compact"/>
      </w:pPr>
      <w:r>
        <w:rPr>
          <w:bCs/>
          <w:b/>
        </w:rPr>
        <w:t xml:space="preserve">Safety Compliance:</w:t>
      </w:r>
      <w:r>
        <w:t xml:space="preserve"> </w:t>
      </w:r>
      <w:r>
        <w:t xml:space="preserve">Marine engineers bring a rigorous safety culture from the maritime sector, improving workplace safety standards in industrial zones across</w:t>
      </w:r>
    </w:p>
    <w:p>
      <w:pPr>
        <w:numPr>
          <w:ilvl w:val="0"/>
          <w:numId w:val="1000"/>
        </w:numPr>
        <w:pStyle w:val="Compact"/>
      </w:pPr>
      <w:r>
        <w:t xml:space="preserve">Mexico Mexico City.</w:t>
      </w:r>
    </w:p>
    <w:bookmarkEnd w:id="29"/>
    <w:bookmarkStart w:id="30" w:name="conclusion"/>
    <w:p>
      <w:pPr>
        <w:pStyle w:val="Heading2"/>
      </w:pPr>
      <w:r>
        <w:t xml:space="preserve">8. Conclusion</w:t>
      </w:r>
    </w:p>
    <w:p>
      <w:pPr>
        <w:pStyle w:val="FirstParagraph"/>
      </w:pPr>
      <w:r>
        <w:t xml:space="preserve">The case of the</w:t>
      </w:r>
      <w:r>
        <w:t xml:space="preserve"> </w:t>
      </w:r>
      <w:r>
        <w:rPr>
          <w:bCs/>
          <w:b/>
        </w:rPr>
        <w:t xml:space="preserve">Marine Engineer</w:t>
      </w:r>
      <w:r>
        <w:t xml:space="preserve">Mexico Mexico City</w:t>
      </w:r>
    </w:p>
    <w:p>
      <w:pPr>
        <w:pStyle w:val="BodyText"/>
      </w:pPr>
      <w:r>
        <w:t xml:space="preserve">To fully leverage this potential, educational institutions in</w:t>
      </w:r>
    </w:p>
    <w:p>
      <w:pPr>
        <w:pStyle w:val="BodyText"/>
      </w:pPr>
      <w:r>
        <w:t xml:space="preserve">Mexico Mexico City should promote cross-disciplinary training, highlighting how marine principles apply to terrestrial engineering. Furthermore, industries must recognize that the</w:t>
      </w:r>
    </w:p>
    <w:p>
      <w:pPr>
        <w:pStyle w:val="BodyText"/>
      </w:pPr>
      <w:r>
        <w:t xml:space="preserve">Marine EngineerMexico Mexico City.</w:t>
      </w:r>
    </w:p>
    <w:bookmarkEnd w:id="30"/>
    <w:bookmarkStart w:id="31" w:name="recommendations"/>
    <w:p>
      <w:pPr>
        <w:pStyle w:val="Heading2"/>
      </w:pPr>
      <w:r>
        <w:t xml:space="preserve">9. Recommendations</w:t>
      </w:r>
    </w:p>
    <w:p>
      <w:pPr>
        <w:pStyle w:val="FirstParagraph"/>
      </w:pPr>
      <w:r>
        <w:br/>
      </w:r>
    </w:p>
    <w:p>
      <w:pPr>
        <w:numPr>
          <w:ilvl w:val="0"/>
          <w:numId w:val="1002"/>
        </w:numPr>
        <w:pStyle w:val="Compact"/>
      </w:pPr>
      <w:r>
        <w:rPr>
          <w:bCs/>
          <w:b/>
        </w:rPr>
        <w:t xml:space="preserve">Corporate Training:</w:t>
      </w:r>
      <w:r>
        <w:t xml:space="preserve"> </w:t>
      </w:r>
      <w:r>
        <w:t xml:space="preserve">Logistics and energy firms in</w:t>
      </w:r>
      <w:r>
        <w:t xml:space="preserve"> </w:t>
      </w:r>
      <w:r>
        <w:rPr>
          <w:bCs/>
          <w:b/>
        </w:rPr>
        <w:t xml:space="preserve">Mexico Mexico City</w:t>
      </w:r>
    </w:p>
    <w:p>
      <w:pPr>
        <w:numPr>
          <w:ilvl w:val="0"/>
          <w:numId w:val="1002"/>
        </w:numPr>
        <w:pStyle w:val="Compact"/>
      </w:pPr>
      <w:r>
        <w:rPr>
          <w:bCs/>
          <w:b/>
        </w:rPr>
        <w:t xml:space="preserve">Educational Outreach:</w:t>
      </w:r>
      <w:r>
        <w:t xml:space="preserve"> </w:t>
      </w:r>
      <w:r>
        <w:t xml:space="preserve">Universities in the region should host seminars explaining the applicability of marine technology to inland industries.</w:t>
      </w:r>
    </w:p>
    <w:p>
      <w:pPr>
        <w:numPr>
          <w:ilvl w:val="0"/>
          <w:numId w:val="1002"/>
        </w:numPr>
        <w:pStyle w:val="Compact"/>
      </w:pPr>
      <w:r>
        <w:rPr>
          <w:bCs/>
          <w:b/>
        </w:rPr>
        <w:t xml:space="preserve">Regulatory Support:</w:t>
      </w:r>
      <w:r>
        <w:t xml:space="preserve"> </w:t>
      </w:r>
      <w:r>
        <w:t xml:space="preserve">Government bodies should acknowledge marine engineering certifications as valid credentials for maintaining critical infrastructure within the Federal District.</w:t>
      </w:r>
    </w:p>
    <w:p>
      <w:pPr>
        <w:pStyle w:val="FirstParagraph"/>
      </w:pPr>
      <w:r>
        <w:rPr>
          <w:iCs/>
          <w:i/>
        </w:rPr>
        <w:t xml:space="preserve">This document serves as a comprehensive overview of the vital, yet underutilized, contribution of Marine Engineering to the economic and industrial stability of Mexico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Marine Engineers in Mexico City</dc:title>
  <dc:creator/>
  <cp:keywords/>
  <dcterms:created xsi:type="dcterms:W3CDTF">2026-07-29T07:35:50Z</dcterms:created>
  <dcterms:modified xsi:type="dcterms:W3CDTF">2026-07-29T07:35:50Z</dcterms:modified>
</cp:coreProperties>
</file>

<file path=docProps/custom.xml><?xml version="1.0" encoding="utf-8"?>
<Properties xmlns="http://schemas.openxmlformats.org/officeDocument/2006/custom-properties" xmlns:vt="http://schemas.openxmlformats.org/officeDocument/2006/docPropsVTypes"/>
</file>