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Case Study: The Role and Impact of the Marine Engineer in Sudan Khartoum</w:t>
      </w:r>
    </w:p>
    <w:bookmarkStart w:id="29" w:name="executive-summary"/>
    <w:p>
      <w:pPr>
        <w:pStyle w:val="Heading1"/>
      </w:pPr>
      <w:r>
        <w:t xml:space="preserve">Executive Summary</w:t>
      </w:r>
    </w:p>
    <w:p>
      <w:pPr>
        <w:pStyle w:val="FirstParagraph"/>
      </w:pPr>
      <w:r>
        <w:t xml:space="preserve">This document presents a comprehensive</w:t>
      </w:r>
      <w:r>
        <w:t xml:space="preserve"> </w:t>
      </w:r>
      <w:r>
        <w:rPr>
          <w:bCs/>
          <w:b/>
          <w:u w:val="single"/>
          <w:bCs/>
          <w:b/>
        </w:rPr>
        <w:t xml:space="preserve">Case Study</w:t>
      </w:r>
      <w:r>
        <w:t xml:space="preserve">, focusing on the critical operational, environmental, and economic dimensions of maritime engineering within the specific geographic and political context of</w:t>
      </w:r>
      <w:r>
        <w:t xml:space="preserve"> </w:t>
      </w:r>
      <w:r>
        <w:rPr>
          <w:bCs/>
          <w:b/>
        </w:rPr>
        <w:t xml:space="preserve">Sudan Khartoum</w:t>
      </w:r>
      <w:r>
        <w:t xml:space="preserve">. By examining the unique challenges faced by a</w:t>
      </w:r>
      <w:r>
        <w:t xml:space="preserve"> </w:t>
      </w:r>
      <w:r>
        <w:rPr>
          <w:bCs/>
          <w:b/>
        </w:rPr>
        <w:t xml:space="preserve">Marine Engineer</w:t>
      </w:r>
      <w:r>
        <w:t xml:space="preserve"> </w:t>
      </w:r>
      <w:r>
        <w:t xml:space="preserve">operating in this region, we aim to elucidate how technical expertise intersects with logistical constraints and infrastructural development. The following analysis serves as a detailed report for stakeholders interested in riverine transport, industrial maintenance, and sustainable engineering practices along the Nile.</w:t>
      </w:r>
    </w:p>
    <w:bookmarkStart w:id="20" w:name="X69c93b8540e8d1aec14faeb03b4a501e2494db9"/>
    <w:p>
      <w:pPr>
        <w:pStyle w:val="Heading2"/>
      </w:pPr>
      <w:r>
        <w:t xml:space="preserve">1. Introduction: Contextualizing Sudan Khartoum</w:t>
      </w:r>
    </w:p>
    <w:p>
      <w:pPr>
        <w:pStyle w:val="FirstParagraph"/>
      </w:pPr>
      <w:r>
        <w:rPr>
          <w:bCs/>
          <w:b/>
        </w:rPr>
        <w:t xml:space="preserve">Sudan Khartoum</w:t>
      </w:r>
      <w:r>
        <w:t xml:space="preserve">, situated at the confluence of the White Nile and Blue Nile, has historically served as a pivotal hub for trade, transportation, and cultural exchange in Northeast Africa. Unlike coastal nations that rely on oceanic shipping lanes,</w:t>
      </w:r>
      <w:r>
        <w:t xml:space="preserve"> </w:t>
      </w:r>
      <w:r>
        <w:rPr>
          <w:bCs/>
          <w:b/>
        </w:rPr>
        <w:t xml:space="preserve">Sudan Khartoum</w:t>
      </w:r>
      <w:r>
        <w:t xml:space="preserve"> </w:t>
      </w:r>
      <w:r>
        <w:t xml:space="preserve">depends heavily on fluvial navigation. The city’s infrastructure is deeply intertwined with the river systems that feed into it. Consequently, the maintenance of vessels ranging from small dhows to large cargo barges and hydroelectric turbine mechanisms is paramount for regional stability.</w:t>
      </w:r>
    </w:p>
    <w:p>
      <w:pPr>
        <w:pStyle w:val="BodyText"/>
      </w:pPr>
      <w:r>
        <w:t xml:space="preserve">In this environment, the</w:t>
      </w:r>
      <w:r>
        <w:t xml:space="preserve"> </w:t>
      </w:r>
      <w:r>
        <w:rPr>
          <w:bCs/>
          <w:b/>
        </w:rPr>
        <w:t xml:space="preserve">Marine Engineer</w:t>
      </w:r>
      <w:r>
        <w:t xml:space="preserve"> </w:t>
      </w:r>
      <w:r>
        <w:t xml:space="preserve">does not merely serve a technical role but acts as a guardian of connectivity. The unique geography of</w:t>
      </w:r>
      <w:r>
        <w:t xml:space="preserve"> </w:t>
      </w:r>
      <w:r>
        <w:rPr>
          <w:bCs/>
          <w:b/>
        </w:rPr>
        <w:t xml:space="preserve">Sudan Khartoum</w:t>
      </w:r>
      <w:r>
        <w:t xml:space="preserve">, characterized by seasonal water level fluctuations and sedimentation issues, demands engineering solutions that are both robust and adaptive. This</w:t>
      </w:r>
      <w:r>
        <w:t xml:space="preserve"> </w:t>
      </w:r>
      <w:r>
        <w:rPr>
          <w:bCs/>
          <w:b/>
          <w:u w:val="single"/>
          <w:bCs/>
          <w:b/>
        </w:rPr>
        <w:t xml:space="preserve">Case Study</w:t>
      </w:r>
      <w:r>
        <w:t xml:space="preserve"> </w:t>
      </w:r>
      <w:r>
        <w:t xml:space="preserve">explores how a senior</w:t>
      </w:r>
      <w:r>
        <w:t xml:space="preserve"> </w:t>
      </w:r>
      <w:r>
        <w:rPr>
          <w:bCs/>
          <w:b/>
        </w:rPr>
        <w:t xml:space="preserve">Marine Engineer</w:t>
      </w:r>
      <w:r>
        <w:t xml:space="preserve"> </w:t>
      </w:r>
      <w:r>
        <w:t xml:space="preserve">managed a critical fleet modernization project in the heart of</w:t>
      </w:r>
      <w:r>
        <w:t xml:space="preserve"> </w:t>
      </w:r>
      <w:r>
        <w:rPr>
          <w:bCs/>
          <w:b/>
        </w:rPr>
        <w:t xml:space="preserve">Sudan Khartoum</w:t>
      </w:r>
      <w:r>
        <w:t xml:space="preserve">, addressing issues of fuel efficiency, engine reliability, and safety compliance.</w:t>
      </w:r>
    </w:p>
    <w:bookmarkEnd w:id="20"/>
    <w:bookmarkStart w:id="21" w:name="X26f16d01629f66c1198b46762454f2349845979"/>
    <w:p>
      <w:pPr>
        <w:pStyle w:val="Heading2"/>
      </w:pPr>
      <w:r>
        <w:t xml:space="preserve">2. Problem Statement: Technical and Logistical Challenges</w:t>
      </w:r>
    </w:p>
    <w:p>
      <w:pPr>
        <w:pStyle w:val="FirstParagraph"/>
      </w:pPr>
      <w:r>
        <w:t xml:space="preserve">The primary objective of this</w:t>
      </w:r>
      <w:r>
        <w:t xml:space="preserve"> </w:t>
      </w:r>
      <w:r>
        <w:rPr>
          <w:bCs/>
          <w:b/>
          <w:u w:val="single"/>
          <w:bCs/>
          <w:b/>
        </w:rPr>
        <w:t xml:space="preserve">Case Study</w:t>
      </w:r>
      <w:r>
        <w:t xml:space="preserve"> </w:t>
      </w:r>
      <w:r>
        <w:t xml:space="preserve">was to address the declining operational efficiency of a cargo fleet based in</w:t>
      </w:r>
      <w:r>
        <w:t xml:space="preserve"> </w:t>
      </w:r>
      <w:r>
        <w:rPr>
          <w:bCs/>
          <w:b/>
        </w:rPr>
        <w:t xml:space="preserve">Sudan Khartoum</w:t>
      </w:r>
      <w:r>
        <w:t xml:space="preserve">. The existing vessels, many of which were decades old, suffered from chronic mechanical failures due to outdated engine technology and poor maintenance practices. The</w:t>
      </w:r>
      <w:r>
        <w:t xml:space="preserve"> </w:t>
      </w:r>
      <w:r>
        <w:rPr>
          <w:bCs/>
          <w:b/>
        </w:rPr>
        <w:t xml:space="preserve">Marine Engineer</w:t>
      </w:r>
      <w:r>
        <w:t xml:space="preserve"> </w:t>
      </w:r>
      <w:r>
        <w:t xml:space="preserve">tasked with this assignment faced several compounding variables:</w:t>
      </w:r>
    </w:p>
    <w:p>
      <w:pPr>
        <w:numPr>
          <w:ilvl w:val="0"/>
          <w:numId w:val="1001"/>
        </w:numPr>
        <w:pStyle w:val="Compact"/>
      </w:pPr>
      <w:r>
        <w:rPr>
          <w:bCs/>
          <w:b/>
        </w:rPr>
        <w:t xml:space="preserve">Sedimentation and Sand abrasion:</w:t>
      </w:r>
      <w:r>
        <w:t xml:space="preserve"> </w:t>
      </w:r>
      <w:r>
        <w:t xml:space="preserve">The waters around</w:t>
      </w:r>
      <w:r>
        <w:t xml:space="preserve"> </w:t>
      </w:r>
      <w:r>
        <w:rPr>
          <w:bCs/>
          <w:b/>
        </w:rPr>
        <w:t xml:space="preserve">Sudan Khartoum</w:t>
      </w:r>
      <w:r>
        <w:t xml:space="preserve">, particularly near the harbor areas, are rich in silt. This abrasive environment causes rapid wear on propellers, shafts, and cooling water intakes.</w:t>
      </w:r>
    </w:p>
    <w:p>
      <w:pPr>
        <w:numPr>
          <w:ilvl w:val="0"/>
          <w:numId w:val="1001"/>
        </w:numPr>
        <w:pStyle w:val="Compact"/>
      </w:pPr>
      <w:r>
        <w:rPr>
          <w:bCs/>
          <w:b/>
        </w:rPr>
        <w:t xml:space="preserve">Supply Chain Disruptions:</w:t>
      </w:r>
      <w:r>
        <w:t xml:space="preserve">Sudan Khartoum was difficult. The</w:t>
      </w:r>
      <w:r>
        <w:t xml:space="preserve"> </w:t>
      </w:r>
      <w:r>
        <w:rPr>
          <w:bCs/>
          <w:b/>
        </w:rPr>
        <w:t xml:space="preserve">Marine Engineer</w:t>
      </w:r>
      <w:r>
        <w:t xml:space="preserve"> </w:t>
      </w:r>
      <w:r>
        <w:t xml:space="preserve">had to rely on locally fabricated components or substitute materials.</w:t>
      </w:r>
    </w:p>
    <w:p>
      <w:pPr>
        <w:numPr>
          <w:ilvl w:val="0"/>
          <w:numId w:val="1001"/>
        </w:numPr>
        <w:pStyle w:val="Compact"/>
      </w:pPr>
      <w:r>
        <w:rPr>
          <w:bCs/>
          <w:b/>
        </w:rPr>
        <w:t xml:space="preserve">Fuel Quality Variance:</w:t>
      </w:r>
      <w:r>
        <w:t xml:space="preserve">The consistency of diesel fuel available in the local market varied significantly, leading to injector clogging and combustion inefficiencies in standard marine engines.</w:t>
      </w:r>
    </w:p>
    <w:bookmarkEnd w:id="21"/>
    <w:bookmarkStart w:id="25" w:name="X4b64ffdeb5f8fd7fc76390865f37ecc5eb32b04"/>
    <w:p>
      <w:pPr>
        <w:pStyle w:val="Heading2"/>
      </w:pPr>
      <w:r>
        <w:t xml:space="preserve">3. Methodology: The Marine Engineer's Approach</w:t>
      </w:r>
    </w:p>
    <w:p>
      <w:pPr>
        <w:pStyle w:val="FirstParagraph"/>
      </w:pPr>
      <w:r>
        <w:t xml:space="preserve">To resolve these issues, the</w:t>
      </w:r>
      <w:r>
        <w:t xml:space="preserve"> </w:t>
      </w:r>
      <w:r>
        <w:rPr>
          <w:bCs/>
          <w:b/>
          <w:u w:val="single"/>
          <w:bCs/>
          <w:b/>
        </w:rPr>
        <w:t xml:space="preserve">Case Study</w:t>
      </w:r>
      <w:r>
        <w:t xml:space="preserve"> </w:t>
      </w:r>
      <w:r>
        <w:t xml:space="preserve">outlines a multi-phase intervention strategy led by the lead</w:t>
      </w:r>
      <w:r>
        <w:t xml:space="preserve"> </w:t>
      </w:r>
      <w:r>
        <w:rPr>
          <w:bCs/>
          <w:b/>
        </w:rPr>
        <w:t xml:space="preserve">Marine Engineer</w:t>
      </w:r>
      <w:r>
        <w:t xml:space="preserve">. This approach combined traditional mechanical engineering principles with innovative local adaptations.</w:t>
      </w:r>
    </w:p>
    <w:bookmarkStart w:id="22" w:name="audit-and-assessment-phase"/>
    <w:p>
      <w:pPr>
        <w:pStyle w:val="Heading3"/>
      </w:pPr>
      <w:r>
        <w:t xml:space="preserve">Audit and Assessment Phase</w:t>
      </w:r>
    </w:p>
    <w:p>
      <w:pPr>
        <w:pStyle w:val="FirstParagraph"/>
      </w:pPr>
      <w:r>
        <w:t xml:space="preserve">The first step involved a comprehensive audit of all vessels docked in</w:t>
      </w:r>
      <w:r>
        <w:t xml:space="preserve"> </w:t>
      </w:r>
      <w:r>
        <w:rPr>
          <w:bCs/>
          <w:b/>
        </w:rPr>
        <w:t xml:space="preserve">Sudan Khartoum</w:t>
      </w:r>
      <w:r>
        <w:t xml:space="preserve">. The</w:t>
      </w:r>
      <w:r>
        <w:t xml:space="preserve"> </w:t>
      </w:r>
      <w:r>
        <w:rPr>
          <w:bCs/>
          <w:b/>
        </w:rPr>
        <w:t xml:space="preserve">Marine Engineer</w:t>
      </w:r>
      <w:r>
        <w:t xml:space="preserve"> </w:t>
      </w:r>
      <w:r>
        <w:t xml:space="preserve">utilized non-destructive testing methods to assess the structural integrity of hulls and the wear patterns on internal engine components. Data collected here was crucial for prioritizing which vessels required immediate overhaul versus those that needed routine maintenance.</w:t>
      </w:r>
    </w:p>
    <w:bookmarkEnd w:id="22"/>
    <w:bookmarkStart w:id="23" w:name="bespoke-engineering-solutions"/>
    <w:p>
      <w:pPr>
        <w:pStyle w:val="Heading3"/>
      </w:pPr>
      <w:r>
        <w:t xml:space="preserve">Bespoke Engineering Solutions</w:t>
      </w:r>
    </w:p>
    <w:p>
      <w:pPr>
        <w:pStyle w:val="FirstParagraph"/>
      </w:pPr>
      <w:r>
        <w:t xml:space="preserve">Facing supply chain limitations, the</w:t>
      </w:r>
      <w:r>
        <w:t xml:space="preserve"> </w:t>
      </w:r>
      <w:r>
        <w:rPr>
          <w:bCs/>
          <w:b/>
        </w:rPr>
        <w:t xml:space="preserve">Marine Engineer</w:t>
      </w:r>
      <w:r>
        <w:t xml:space="preserve"> </w:t>
      </w:r>
      <w:r>
        <w:t xml:space="preserve">collaborated with local workshops in</w:t>
      </w:r>
      <w:r>
        <w:t xml:space="preserve"> </w:t>
      </w:r>
      <w:r>
        <w:rPr>
          <w:bCs/>
          <w:b/>
        </w:rPr>
        <w:t xml:space="preserve">Sudan Khartoum</w:t>
      </w:r>
      <w:r>
        <w:t xml:space="preserve">. Instead of importing expensive filtration systems, they designed a multi-stage sedimentation tank system using locally available PVC and steel. This modification significantly reduced the intake of abrasive silt into the engine cooling systems. Furthermore, the</w:t>
      </w:r>
      <w:r>
        <w:t xml:space="preserve"> </w:t>
      </w:r>
      <w:r>
        <w:rPr>
          <w:bCs/>
          <w:b/>
        </w:rPr>
        <w:t xml:space="preserve">Marine Engineer</w:t>
      </w:r>
      <w:r>
        <w:t xml:space="preserve"> </w:t>
      </w:r>
      <w:r>
        <w:t xml:space="preserve">recalibrated fuel injection timings to accommodate lower-quality local diesel fuels, balancing power output with engine longevity.</w:t>
      </w:r>
    </w:p>
    <w:bookmarkEnd w:id="23"/>
    <w:bookmarkStart w:id="24" w:name="safety-and-compliance-integration"/>
    <w:p>
      <w:pPr>
        <w:pStyle w:val="Heading3"/>
      </w:pPr>
      <w:r>
        <w:t xml:space="preserve">Safety and Compliance Integration</w:t>
      </w:r>
    </w:p>
    <w:p>
      <w:pPr>
        <w:pStyle w:val="FirstParagraph"/>
      </w:pPr>
      <w:r>
        <w:t xml:space="preserve">A critical aspect of this</w:t>
      </w:r>
      <w:r>
        <w:t xml:space="preserve"> </w:t>
      </w:r>
      <w:r>
        <w:rPr>
          <w:bCs/>
          <w:b/>
          <w:u w:val="single"/>
          <w:bCs/>
          <w:b/>
        </w:rPr>
        <w:t xml:space="preserve">Case Study</w:t>
      </w:r>
      <w:r>
        <w:t xml:space="preserve"> </w:t>
      </w:r>
      <w:r>
        <w:t xml:space="preserve">was ensuring that the modified vessels met international safety standards despite being in a developing infrastructure context. The</w:t>
      </w:r>
      <w:r>
        <w:t xml:space="preserve"> </w:t>
      </w:r>
      <w:r>
        <w:rPr>
          <w:bCs/>
          <w:b/>
        </w:rPr>
        <w:t xml:space="preserve">Marine Engineer</w:t>
      </w:r>
      <w:r>
        <w:t xml:space="preserve"> </w:t>
      </w:r>
      <w:r>
        <w:t xml:space="preserve">implemented a rigorous maintenance schedule focused on fire suppression systems and electrical insulation, which had been neglected in previous ownership periods.</w:t>
      </w:r>
    </w:p>
    <w:bookmarkEnd w:id="24"/>
    <w:bookmarkEnd w:id="25"/>
    <w:bookmarkStart w:id="26" w:name="results-and-impact-analysis"/>
    <w:p>
      <w:pPr>
        <w:pStyle w:val="Heading2"/>
      </w:pPr>
      <w:r>
        <w:t xml:space="preserve">4. Results and Impact Analysis</w:t>
      </w:r>
    </w:p>
    <w:p>
      <w:pPr>
        <w:pStyle w:val="FirstParagraph"/>
      </w:pPr>
      <w:r>
        <w:t xml:space="preserve">The implementation of the</w:t>
      </w:r>
      <w:r>
        <w:t xml:space="preserve"> </w:t>
      </w:r>
      <w:r>
        <w:rPr>
          <w:bCs/>
          <w:b/>
          <w:u w:val="single"/>
          <w:bCs/>
          <w:b/>
        </w:rPr>
        <w:t xml:space="preserve">Case Study</w:t>
      </w:r>
      <w:r>
        <w:t xml:space="preserve">'s proposed strategies yielded measurable improvements within six months of operation in</w:t>
      </w:r>
      <w:r>
        <w:t xml:space="preserve"> </w:t>
      </w:r>
      <w:r>
        <w:rPr>
          <w:bCs/>
          <w:b/>
        </w:rPr>
        <w:t xml:space="preserve">Sudan Khartoum</w:t>
      </w:r>
      <w:r>
        <w:t xml:space="preserve">.</w:t>
      </w:r>
    </w:p>
    <w:p>
      <w:pPr>
        <w:pStyle w:val="BodyText"/>
      </w:pPr>
      <w:r>
        <w:t xml:space="preserve">Metric</w:t>
      </w:r>
    </w:p>
    <w:p>
      <w:pPr>
        <w:pStyle w:val="BodyText"/>
      </w:pPr>
      <w:r>
        <w:t xml:space="preserve">Pre-Intervention Status</w:t>
      </w:r>
    </w:p>
    <w:p>
      <w:pPr>
        <w:pStyle w:val="BodyText"/>
      </w:pPr>
      <w:r>
        <w:t xml:space="preserve">Downtime Frequency</w:t>
      </w:r>
    </w:p>
    <w:p>
      <w:pPr>
        <w:pStyle w:val="BodyText"/>
      </w:pPr>
      <w:r>
        <w:t xml:space="preserve">Average 5 days per month due to repairs.</w:t>
      </w:r>
    </w:p>
    <w:p>
      <w:pPr>
        <w:pStyle w:val="BodyText"/>
      </w:pPr>
      <w:r>
        <w:t xml:space="preserve">Average 1 day per month.</w:t>
      </w:r>
    </w:p>
    <w:p>
      <w:pPr>
        <w:pStyle w:val="BodyText"/>
      </w:pPr>
      <w:r>
        <w:t xml:space="preserve">Fuel Efficiency</w:t>
      </w:r>
    </w:p>
    <w:p>
      <w:pPr>
        <w:pStyle w:val="BodyText"/>
      </w:pPr>
      <w:r>
        <w:t xml:space="preserve">High consumption rates due to poor combustion.</w:t>
      </w:r>
    </w:p>
    <w:p>
      <w:pPr>
        <w:numPr>
          <w:ilvl w:val="0"/>
          <w:numId w:val="1002"/>
        </w:numPr>
        <w:pStyle w:val="Compact"/>
      </w:pPr>
      <w:r>
        <w:t xml:space="preserve">Maintained steady consumption levels despite fuel variance.</w:t>
      </w:r>
    </w:p>
    <w:p>
      <w:pPr>
        <w:pStyle w:val="FirstParagraph"/>
      </w:pPr>
      <w:r>
        <w:t xml:space="preserve">&gt;</w:t>
      </w:r>
    </w:p>
    <w:p>
      <w:pPr>
        <w:pStyle w:val="BodyText"/>
      </w:pPr>
      <w:r>
        <w:t xml:space="preserve">&gt;</w:t>
      </w:r>
    </w:p>
    <w:p>
      <w:pPr>
        <w:pStyle w:val="BodyText"/>
      </w:pPr>
      <w:r>
        <w:t xml:space="preserve">Sediment-Related Failures</w:t>
      </w:r>
    </w:p>
    <w:p>
      <w:pPr>
        <w:pStyle w:val="BodyText"/>
      </w:pPr>
      <w:r>
        <w:t xml:space="preserve">Frequent blockages and overheating.</w:t>
      </w:r>
    </w:p>
    <w:p>
      <w:pPr>
        <w:pStyle w:val="BodyText"/>
      </w:pPr>
      <w:r>
        <w:t xml:space="preserve">Near elimination of cooling system failures.</w:t>
      </w:r>
    </w:p>
    <w:p>
      <w:pPr>
        <w:pStyle w:val="BodyText"/>
      </w:pPr>
      <w:r>
        <w:t xml:space="preserve">Safety Incidents</w:t>
      </w:r>
    </w:p>
    <w:p>
      <w:pPr>
        <w:pStyle w:val="BodyText"/>
      </w:pPr>
      <w:r>
        <w:t xml:space="preserve">Two minor incidents in previous year.</w:t>
      </w:r>
    </w:p>
    <w:p>
      <w:pPr>
        <w:pStyle w:val="BodyText"/>
      </w:pPr>
      <w:r>
        <w:t xml:space="preserve">&gt;</w:t>
      </w:r>
    </w:p>
    <w:p>
      <w:pPr>
        <w:numPr>
          <w:ilvl w:val="0"/>
          <w:numId w:val="1003"/>
        </w:numPr>
        <w:pStyle w:val="Compact"/>
      </w:pPr>
      <w:r>
        <w:t xml:space="preserve">Zero incidents post-implementation due to improved electrical checks and fire safety protocols. The role of the</w:t>
      </w:r>
      <w:r>
        <w:t xml:space="preserve"> </w:t>
      </w:r>
      <w:r>
        <w:rPr>
          <w:bCs/>
          <w:b/>
        </w:rPr>
        <w:t xml:space="preserve">Marine Engineer</w:t>
      </w:r>
      <w:r>
        <w:t xml:space="preserve"> </w:t>
      </w:r>
      <w:r>
        <w:t xml:space="preserve">in training local staff on these new protocols was instrumental.</w:t>
      </w:r>
    </w:p>
    <w:p>
      <w:pPr>
        <w:pStyle w:val="FirstParagraph"/>
      </w:pPr>
      <w:r>
        <w:t xml:space="preserve">&gt;</w:t>
      </w:r>
    </w:p>
    <w:bookmarkEnd w:id="26"/>
    <w:bookmarkStart w:id="27" w:name="X7cafa53e0ccf9929ea759dd3836eb978a32eca9"/>
    <w:p>
      <w:pPr>
        <w:pStyle w:val="Heading2"/>
      </w:pPr>
      <w:r>
        <w:br/>
      </w:r>
      <w:r>
        <w:t xml:space="preserve">5. Discussion: The Strategic Value of Marine Engineering in Sudan Khartoum</w:t>
      </w:r>
    </w:p>
    <w:p>
      <w:pPr>
        <w:pStyle w:val="FirstParagraph"/>
      </w:pPr>
      <w:r>
        <w:t xml:space="preserve">&gt;</w:t>
      </w:r>
    </w:p>
    <w:p>
      <w:pPr>
        <w:pStyle w:val="BodyText"/>
      </w:pPr>
      <w:r>
        <w:t xml:space="preserve">This</w:t>
      </w:r>
      <w:r>
        <w:t xml:space="preserve"> </w:t>
      </w:r>
      <w:r>
        <w:rPr>
          <w:bCs/>
          <w:b/>
          <w:u w:val="single"/>
          <w:bCs/>
          <w:b/>
        </w:rPr>
        <w:t xml:space="preserve">Case Study</w:t>
      </w:r>
      <w:r>
        <w:t xml:space="preserve"> </w:t>
      </w:r>
      <w:r>
        <w:t xml:space="preserve">highlights that the</w:t>
      </w:r>
      <w:r>
        <w:t xml:space="preserve"> </w:t>
      </w:r>
      <w:r>
        <w:rPr>
          <w:bCs/>
          <w:b/>
        </w:rPr>
        <w:t xml:space="preserve">Marine Engineer</w:t>
      </w:r>
      <w:r>
        <w:t xml:space="preserve">'s role in</w:t>
      </w:r>
      <w:r>
        <w:t xml:space="preserve"> </w:t>
      </w:r>
      <w:r>
        <w:rPr>
          <w:bCs/>
          <w:b/>
        </w:rPr>
        <w:t xml:space="preserve">Sudan Khartoum</w:t>
      </w:r>
      <w:r>
        <w:t xml:space="preserve">&gt; extends beyond fixing broken engines. It involves adapting global engineering standards to local realities. The specific environmental conditions of the Nile at</w:t>
      </w:r>
      <w:r>
        <w:t xml:space="preserve"> </w:t>
      </w:r>
      <w:r>
        <w:rPr>
          <w:bCs/>
          <w:b/>
        </w:rPr>
        <w:t xml:space="preserve">Sudan Khartoum</w:t>
      </w:r>
      <w:r>
        <w:t xml:space="preserve">&gt; require a level of ingenuity that standard textbook solutions often overlook.</w:t>
      </w:r>
    </w:p>
    <w:p>
      <w:pPr>
        <w:pStyle w:val="BodyText"/>
      </w:pPr>
      <w:r>
        <w:t xml:space="preserve">Furthermore, the economic impact cannot be overstated. By increasing fleet reliability, the</w:t>
      </w:r>
      <w:r>
        <w:t xml:space="preserve"> </w:t>
      </w:r>
      <w:r>
        <w:rPr>
          <w:bCs/>
          <w:b/>
          <w:u w:val="single"/>
          <w:bCs/>
          <w:b/>
        </w:rPr>
        <w:t xml:space="preserve">Case Study</w:t>
      </w:r>
      <w:r>
        <w:t xml:space="preserve">&gt; demonstrates how effective engineering management can boost trade volumes in</w:t>
      </w:r>
      <w:r>
        <w:t xml:space="preserve"> </w:t>
      </w:r>
      <w:r>
        <w:rPr>
          <w:bCs/>
          <w:b/>
        </w:rPr>
        <w:t xml:space="preserve">Sudan Khartoum</w:t>
      </w:r>
      <w:r>
        <w:t xml:space="preserve">&gt;. Efficient transport reduces the cost of goods moving between Khartoum and upstream/downstream regions, thereby stabilizing local food and supply chains.</w:t>
      </w:r>
    </w:p>
    <w:bookmarkEnd w:id="27"/>
    <w:bookmarkStart w:id="28" w:name="conclusion"/>
    <w:p>
      <w:pPr>
        <w:pStyle w:val="Heading2"/>
      </w:pPr>
      <w:r>
        <w:t xml:space="preserve">6. Conclusion</w:t>
      </w:r>
    </w:p>
    <w:p>
      <w:pPr>
        <w:pStyle w:val="FirstParagraph"/>
      </w:pPr>
      <w:r>
        <w:t xml:space="preserve">In conclusion, this</w:t>
      </w:r>
      <w:r>
        <w:t xml:space="preserve"> </w:t>
      </w:r>
      <w:r>
        <w:rPr>
          <w:bCs/>
          <w:b/>
          <w:u w:val="single"/>
          <w:bCs/>
          <w:b/>
        </w:rPr>
        <w:t xml:space="preserve">Case Study</w:t>
      </w:r>
      <w:r>
        <w:t xml:space="preserve">&gt; serves as a testament to the versatility and necessity of the</w:t>
      </w:r>
      <w:r>
        <w:t xml:space="preserve"> </w:t>
      </w:r>
      <w:r>
        <w:rPr>
          <w:bCs/>
          <w:b/>
        </w:rPr>
        <w:t xml:space="preserve">Marine Engineer</w:t>
      </w:r>
      <w:r>
        <w:t xml:space="preserve">&gt; in</w:t>
      </w:r>
      <w:r>
        <w:t xml:space="preserve"> </w:t>
      </w:r>
      <w:r>
        <w:rPr>
          <w:bCs/>
          <w:b/>
        </w:rPr>
        <w:t xml:space="preserve">Sudan Khartoum</w:t>
      </w:r>
      <w:r>
        <w:t xml:space="preserve">&gt;. Through innovative problem-solving, rigorous maintenance planning, and adaptive engineering practices, it is possible to overcome significant logistical and environmental hurdles. The findings suggest that investing in skilled marine engineering personnel in</w:t>
      </w:r>
      <w:r>
        <w:t xml:space="preserve"> </w:t>
      </w:r>
      <w:r>
        <w:rPr>
          <w:bCs/>
          <w:b/>
        </w:rPr>
        <w:t xml:space="preserve">Sudan Khartoum</w:t>
      </w:r>
      <w:r>
        <w:t xml:space="preserve">&gt; yields high returns in terms of safety, economic efficiency, and operational continuity.</w:t>
      </w:r>
    </w:p>
    <w:p>
      <w:pPr>
        <w:pStyle w:val="BodyText"/>
      </w:pPr>
      <w:r>
        <w:t xml:space="preserve">Future iterations of this</w:t>
      </w:r>
      <w:r>
        <w:t xml:space="preserve"> </w:t>
      </w:r>
      <w:r>
        <w:rPr>
          <w:bCs/>
          <w:b/>
          <w:u w:val="single"/>
          <w:bCs/>
          <w:b/>
        </w:rPr>
        <w:t xml:space="preserve">Case Study</w:t>
      </w:r>
      <w:r>
        <w:t xml:space="preserve">&gt; research should focus on the integration of renewable energy sources, such as solar-hybrid propulsion systems, specifically tailored for the shallow waters near</w:t>
      </w:r>
      <w:r>
        <w:t xml:space="preserve"> </w:t>
      </w:r>
      <w:r>
        <w:rPr>
          <w:bCs/>
          <w:b/>
        </w:rPr>
        <w:t xml:space="preserve">Sudan Khartoum</w:t>
      </w:r>
      <w:r>
        <w:t xml:space="preserve">&gt;, further enhancing the sustainability of marine operations in this vital region.</w:t>
      </w:r>
    </w:p>
    <w:p>
      <w:pPr>
        <w:pStyle w:val="BodyText"/>
      </w:pPr>
      <w:r>
        <w:rPr>
          <w:bCs/>
          <w:b/>
        </w:rPr>
        <w:t xml:space="preserve">Key Takeaway:</w:t>
      </w:r>
      <w:r>
        <w:t xml:space="preserve"> </w:t>
      </w:r>
      <w:r>
        <w:t xml:space="preserve">The success of maritime operations in</w:t>
      </w:r>
      <w:r>
        <w:t xml:space="preserve"> </w:t>
      </w:r>
      <w:r>
        <w:rPr>
          <w:bCs/>
          <w:b/>
        </w:rPr>
        <w:t xml:space="preserve">Sudan Khartoum</w:t>
      </w:r>
      <w:r>
        <w:t xml:space="preserve">&gt; is directly correlated with the proactive and adaptive strategies employed by qualified</w:t>
      </w:r>
      <w:r>
        <w:t xml:space="preserve"> </w:t>
      </w:r>
      <w:r>
        <w:rPr>
          <w:bCs/>
          <w:b/>
          <w:u w:val="single"/>
          <w:bCs/>
          <w:b/>
        </w:rPr>
        <w:t xml:space="preserve">Marine Engineer</w:t>
      </w:r>
      <w:r>
        <w:t xml:space="preserve">&gt; professionals, as evidenced by this detailed</w:t>
      </w:r>
      <w:r>
        <w:t xml:space="preserve"> </w:t>
      </w:r>
      <w:r>
        <w:rPr>
          <w:bCs/>
          <w:b/>
          <w:u w:val="single"/>
          <w:bCs/>
          <w:b/>
        </w:rPr>
        <w:t xml:space="preserve">Case Study</w:t>
      </w:r>
      <w:r>
        <w:t xml:space="preserve">.</w:t>
      </w:r>
    </w:p>
    <w:p>
      <w:pPr>
        <w:pStyle w:val="BodyText"/>
      </w:pPr>
      <w:r>
        <w:br/>
      </w:r>
    </w:p>
    <w:p>
      <w:pPr>
        <w:pStyle w:val="BodyText"/>
      </w:pPr>
      <w:r>
        <w:t xml:space="preserve">Document Classification: Public / Engineering Report</w:t>
      </w:r>
      <w:r>
        <w:br/>
      </w:r>
      <w:r>
        <w:t xml:space="preserve">Location Focus: Sudan Khartoum</w:t>
      </w:r>
      <w:r>
        <w:br/>
      </w:r>
      <w:r>
        <w:t xml:space="preserve">Subject Expertise Marine Engineering</w:t>
      </w:r>
    </w:p>
    <w:p>
      <w:pPr>
        <w:pStyle w:val="BodyText"/>
      </w:pPr>
      <w:r>
        <w:t xml:space="preserve">&gt;</w:t>
      </w:r>
    </w:p>
    <w:p>
      <w:pPr>
        <w:pStyle w:val="BodyText"/>
      </w:pPr>
      <w:r>
        <w:t xml:space="preserve">html&gt;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2026-07-29T13:34:57Z</dcterms:created>
  <dcterms:modified xsi:type="dcterms:W3CDTF">2026-07-29T13:34:57Z</dcterms:modified>
</cp:coreProperties>
</file>

<file path=docProps/custom.xml><?xml version="1.0" encoding="utf-8"?>
<Properties xmlns="http://schemas.openxmlformats.org/officeDocument/2006/custom-properties" xmlns:vt="http://schemas.openxmlformats.org/officeDocument/2006/docPropsVTypes"/>
</file>