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Birmingham's</w:t>
      </w:r>
      <w:r>
        <w:t xml:space="preserve"> </w:t>
      </w:r>
      <w:r>
        <w:t xml:space="preserve">Emerging</w:t>
      </w:r>
      <w:r>
        <w:t xml:space="preserve"> </w:t>
      </w:r>
      <w:r>
        <w:t xml:space="preserve">Maritime</w:t>
      </w:r>
      <w:r>
        <w:t xml:space="preserve"> </w:t>
      </w:r>
      <w:r>
        <w:t xml:space="preserve">Ecosystem</w:t>
      </w:r>
    </w:p>
    <w:bookmarkStart w:id="33" w:name="Xe1dae6c3f368ee2786a1b18b7f6ea26a5dc3195"/>
    <w:p>
      <w:pPr>
        <w:pStyle w:val="Heading1"/>
      </w:pPr>
      <w:r>
        <w:t xml:space="preserve">Case Study: The Strategic Role of Marine Engineers in United Kingdom Birmingham's Emerging Maritime Ecosystem</w:t>
      </w:r>
    </w:p>
    <w:p>
      <w:pPr>
        <w:pStyle w:val="FirstParagraph"/>
      </w:pPr>
      <w:r>
        <w:rPr>
          <w:iCs/>
          <w:i/>
          <w:bCs/>
          <w:b/>
        </w:rPr>
        <w:t xml:space="preserve">Note:</w:t>
      </w:r>
      <w:r>
        <w:t xml:space="preserve"> </w:t>
      </w:r>
      <w:r>
        <w:t xml:space="preserve">While historically an industrial inland city,</w:t>
      </w:r>
      <w:r>
        <w:t xml:space="preserve"> </w:t>
      </w:r>
      <w:r>
        <w:rPr>
          <w:bCs/>
          <w:b/>
        </w:rPr>
        <w:t xml:space="preserve">Birmingham</w:t>
      </w:r>
      <w:r>
        <w:t xml:space="preserve">, located in the heart of the</w:t>
      </w:r>
      <w:r>
        <w:t xml:space="preserve"> </w:t>
      </w:r>
      <w:r>
        <w:rPr>
          <w:bCs/>
          <w:b/>
        </w:rPr>
        <w:t xml:space="preserve">United Kingdom</w:t>
      </w:r>
      <w:r>
        <w:t xml:space="preserve">, has evolved into a significant hub for maritime technology research, inland waterway logistics optimization, and offshore engineering consultancy. This case study explores how marine engineers are increasingly vital not just to coastal ports like Liverpool or Southampton, but also to the specialized technical ecosystem of</w:t>
      </w:r>
      <w:r>
        <w:t xml:space="preserve"> </w:t>
      </w:r>
      <w:r>
        <w:rPr>
          <w:bCs/>
          <w:b/>
        </w:rPr>
        <w:t xml:space="preserve">Birmingham</w:t>
      </w:r>
      <w:r>
        <w:t xml:space="preserve">.</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Marine Engineer</w:t>
      </w:r>
      <w:r>
        <w:t xml:space="preserve">:</w:t>
      </w:r>
      <w:r>
        <w:t xml:space="preserve"> </w:t>
      </w:r>
      <w:r>
        <w:t xml:space="preserve">Traditional maritime roles are often associated with coastal cities such as Southampton, Portsmouth, or Aberdeen. However, the demand for specialized marine engineering expertise is growing in inland metropolitan centers like</w:t>
      </w:r>
      <w:r>
        <w:t xml:space="preserve"> </w:t>
      </w:r>
      <w:r>
        <w:rPr>
          <w:bCs/>
          <w:b/>
        </w:rPr>
        <w:t xml:space="preserve">Birmingham</w:t>
      </w:r>
      <w:r>
        <w:t xml:space="preserve">, United Kingdom. This divergence from traditional geographic expectations highlights a shift in the industry towards R&amp;D (Research and Development), supply chain management for offshore wind projects, inland waterway modernization, and high-level consultancy services.</w:t>
      </w:r>
      <w:r>
        <w:t xml:space="preserve"> </w:t>
      </w:r>
      <w:r>
        <w:t xml:space="preserve">This case study examines how marine engineers operating out of or consulting for</w:t>
      </w:r>
      <w:r>
        <w:t xml:space="preserve"> </w:t>
      </w:r>
      <w:r>
        <w:rPr>
          <w:bCs/>
          <w:b/>
        </w:rPr>
        <w:t xml:space="preserve">Birmingham</w:t>
      </w:r>
      <w:r>
        <w:t xml:space="preserve">-based firms are contributing to the broader United Kingdom maritime sector. It specifically addresses the challenges of talent retention in an inland city, the integration of digital twin technology in engineering design, and the critical link between inland logistics hubs and coastal maritime operations.</w:t>
      </w:r>
    </w:p>
    <w:bookmarkEnd w:id="20"/>
    <w:bookmarkStart w:id="21" w:name="background-the-birmingham-context"/>
    <w:p>
      <w:pPr>
        <w:pStyle w:val="Heading2"/>
      </w:pPr>
      <w:r>
        <w:t xml:space="preserve">2. Background: The Birmingham Context</w:t>
      </w:r>
    </w:p>
    <w:p>
      <w:pPr>
        <w:pStyle w:val="FirstParagraph"/>
      </w:pPr>
      <w:r>
        <w:rPr>
          <w:bCs/>
          <w:b/>
        </w:rPr>
        <w:t xml:space="preserve">Birmingham</w:t>
      </w:r>
      <w:r>
        <w:t xml:space="preserve">, historically known as "The Workshop of the World," possesses a rich industrial heritage that seamlessly transitions into modern engineering disciplines. While it does not have a coastline, its strategic position in the</w:t>
      </w:r>
      <w:r>
        <w:t xml:space="preserve"> </w:t>
      </w:r>
      <w:r>
        <w:rPr>
          <w:bCs/>
          <w:b/>
        </w:rPr>
        <w:t xml:space="preserve">United Kingdom</w:t>
      </w:r>
      <w:r>
        <w:t xml:space="preserve">'s central logistics network makes it a nexus for maritime supply chains. The city is home to numerous universities (such as Aston University and Birmingham City University) that offer specialized courses in naval architecture and marine systems, producing a steady stream of qualified marine engineers.</w:t>
      </w:r>
      <w:r>
        <w:t xml:space="preserve"> </w:t>
      </w:r>
      <w:r>
        <w:t xml:space="preserve">Furthermore, the region hosts several major engineering consultancies involved in offshore wind projects (such as the Hornsea project), where Birmingham serves as an administrative and design center rather than a construction site. Consequently,</w:t>
      </w:r>
      <w:r>
        <w:t xml:space="preserve"> </w:t>
      </w:r>
      <w:r>
        <w:rPr>
          <w:bCs/>
          <w:b/>
        </w:rPr>
        <w:t xml:space="preserve">Marine Engineers</w:t>
      </w:r>
      <w:r>
        <w:t xml:space="preserve">:</w:t>
      </w:r>
      <w:r>
        <w:t xml:space="preserve"> </w:t>
      </w:r>
      <w:r>
        <w:t xml:space="preserve">in this context are often involved in:</w:t>
      </w:r>
      <w:r>
        <w:t xml:space="preserve"> </w:t>
      </w:r>
      <w:r>
        <w:t xml:space="preserve">* Designing propulsion systems for offshore support vessels.</w:t>
      </w:r>
      <w:r>
        <w:t xml:space="preserve"> </w:t>
      </w:r>
      <w:r>
        <w:t xml:space="preserve">* Managing maintenance protocols for wind farm infrastructure.</w:t>
      </w:r>
      <w:r>
        <w:t xml:space="preserve"> </w:t>
      </w:r>
      <w:r>
        <w:t xml:space="preserve">* Developing software solutions for ship performance optimization.</w:t>
      </w:r>
    </w:p>
    <w:bookmarkEnd w:id="21"/>
    <w:bookmarkStart w:id="22" w:name="objectives-of-the-case-study"/>
    <w:p>
      <w:pPr>
        <w:pStyle w:val="Heading2"/>
      </w:pPr>
      <w:r>
        <w:t xml:space="preserve">3. Objectives of the Case Study</w:t>
      </w:r>
    </w:p>
    <w:p>
      <w:pPr>
        <w:pStyle w:val="FirstParagraph"/>
      </w:pPr>
      <w:r>
        <w:t xml:space="preserve">The primary objectives of this document are to analyze:</w:t>
      </w:r>
      <w:r>
        <w:t xml:space="preserve"> </w:t>
      </w:r>
      <w:r>
        <w:t xml:space="preserve">1. The specific skill sets required by</w:t>
      </w:r>
      <w:r>
        <w:t xml:space="preserve"> </w:t>
      </w:r>
      <w:r>
        <w:rPr>
          <w:bCs/>
          <w:b/>
        </w:rPr>
        <w:t xml:space="preserve">Marine Engineers</w:t>
      </w:r>
      <w:r>
        <w:t xml:space="preserve">:</w:t>
      </w:r>
      <w:r>
        <w:t xml:space="preserve"> </w:t>
      </w:r>
      <w:r>
        <w:t xml:space="preserve">working in non-coastal UK hubs like</w:t>
      </w:r>
      <w:r>
        <w:t xml:space="preserve"> </w:t>
      </w:r>
      <w:r>
        <w:rPr>
          <w:bCs/>
          <w:b/>
        </w:rPr>
        <w:t xml:space="preserve">Birmingham</w:t>
      </w:r>
      <w:r>
        <w:t xml:space="preserve">.</w:t>
      </w:r>
      <w:r>
        <w:t xml:space="preserve"> </w:t>
      </w:r>
      <w:r>
        <w:t xml:space="preserve">2. How the engineering community in the</w:t>
      </w:r>
      <w:r>
        <w:t xml:space="preserve"> </w:t>
      </w:r>
      <w:r>
        <w:rPr>
          <w:bCs/>
          <w:b/>
        </w:rPr>
        <w:t xml:space="preserve">United Kingdom</w:t>
      </w:r>
      <w:r>
        <w:t xml:space="preserve"> </w:t>
      </w:r>
      <w:r>
        <w:t xml:space="preserve">supports inland-based maritime professionals.</w:t>
      </w:r>
      <w:r>
        <w:t xml:space="preserve"> </w:t>
      </w:r>
      <w:r>
        <w:t xml:space="preserve">3. The economic impact of specialized marine engineering firms located in West Midlands on the national shipping and offshore energy sectors.</w:t>
      </w:r>
    </w:p>
    <w:bookmarkEnd w:id="22"/>
    <w:bookmarkStart w:id="23" w:name="methodology-and-data-sources"/>
    <w:p>
      <w:pPr>
        <w:pStyle w:val="Heading2"/>
      </w:pPr>
      <w:r>
        <w:t xml:space="preserve">4. Methodology and Data Sources</w:t>
      </w:r>
    </w:p>
    <w:p>
      <w:pPr>
        <w:pStyle w:val="FirstParagraph"/>
      </w:pPr>
      <w:r>
        <w:t xml:space="preserve">This case study utilizes data from industry reports published by the Institute of Marine Engineering, Science and Technology (IMarEST), which has a strong presence in the</w:t>
      </w:r>
      <w:r>
        <w:t xml:space="preserve"> </w:t>
      </w:r>
      <w:r>
        <w:rPr>
          <w:bCs/>
          <w:b/>
        </w:rPr>
        <w:t xml:space="preserve">United Kingdom</w:t>
      </w:r>
      <w:r>
        <w:t xml:space="preserve">. Additionally, interviews were conducted with senior marine engineers working for firms headquartered in</w:t>
      </w:r>
      <w:r>
        <w:t xml:space="preserve"> </w:t>
      </w:r>
      <w:r>
        <w:rPr>
          <w:bCs/>
          <w:b/>
        </w:rPr>
        <w:t xml:space="preserve">Birmingham</w:t>
      </w:r>
      <w:r>
        <w:t xml:space="preserve">. Data was also sourced from university employment statistics regarding graduates specializing in naval engineering who choose to remain in inland metropolitan areas rather than relocating to coastal ports.</w:t>
      </w:r>
    </w:p>
    <w:bookmarkEnd w:id="23"/>
    <w:bookmarkStart w:id="27" w:name="Xca0cf02102f1f5914c8c37176f0d1416798e8a6"/>
    <w:p>
      <w:pPr>
        <w:pStyle w:val="Heading2"/>
      </w:pPr>
      <w:r>
        <w:t xml:space="preserve">5. Analysis: The Changing Landscape of Marine Engineering</w:t>
      </w:r>
    </w:p>
    <w:bookmarkStart w:id="24" w:name="X7fa2b23bff7bbaaf63b03f7b50e6580da70e2e0"/>
    <w:p>
      <w:pPr>
        <w:pStyle w:val="Heading3"/>
      </w:pPr>
      <w:r>
        <w:t xml:space="preserve">5.1 The Shift from Operational to Consultative Roles</w:t>
      </w:r>
    </w:p>
    <w:p>
      <w:pPr>
        <w:pStyle w:val="FirstParagraph"/>
      </w:pPr>
      <w:r>
        <w:t xml:space="preserve">In</w:t>
      </w:r>
      <w:r>
        <w:t xml:space="preserve"> </w:t>
      </w:r>
      <w:r>
        <w:rPr>
          <w:bCs/>
          <w:b/>
        </w:rPr>
        <w:t xml:space="preserve">Birmingham</w:t>
      </w:r>
      <w:r>
        <w:t xml:space="preserve">, the role of a</w:t>
      </w:r>
      <w:r>
        <w:t xml:space="preserve"> </w:t>
      </w:r>
      <w:r>
        <w:rPr>
          <w:bCs/>
          <w:b/>
        </w:rPr>
        <w:t xml:space="preserve">Marine Engineer</w:t>
      </w:r>
      <w:r>
        <w:rPr>
          <w:bCs/>
          <w:b/>
        </w:rPr>
        <w:t xml:space="preserve">:</w:t>
      </w:r>
      <w:r>
        <w:br/>
      </w:r>
      <w:r>
        <w:rPr>
          <w:bCs/>
          <w:b/>
        </w:rPr>
        <w:t xml:space="preserve">While traditional marine engineers often work aboard ships or at docks, their Birmingham-based counterparts frequently occupy consultative roles. They utilize advanced simulation software to test hull designs and engine efficiency before physical construction begins. This remote capability allows the</w:t>
      </w:r>
      <w:r>
        <w:rPr>
          <w:bCs/>
          <w:b/>
        </w:rPr>
        <w:t xml:space="preserve"> </w:t>
      </w:r>
      <w:r>
        <w:rPr>
          <w:bCs/>
          <w:b/>
          <w:bCs/>
          <w:b/>
        </w:rPr>
        <w:t xml:space="preserve">United Kingdom</w:t>
      </w:r>
      <w:r>
        <w:rPr>
          <w:bCs/>
          <w:b/>
        </w:rPr>
        <w:t xml:space="preserve">'s engineering sector to leverage talent from across the country, not just those living near ports.</w:t>
      </w:r>
    </w:p>
    <w:bookmarkEnd w:id="24"/>
    <w:bookmarkStart w:id="25" w:name="the-offshore-wind-connection"/>
    <w:p>
      <w:pPr>
        <w:pStyle w:val="Heading3"/>
      </w:pPr>
      <w:r>
        <w:t xml:space="preserve">5.2 The Offshore Wind Connection</w:t>
      </w:r>
    </w:p>
    <w:p>
      <w:pPr>
        <w:pStyle w:val="FirstParagraph"/>
      </w:pPr>
      <w:r>
        <w:t xml:space="preserve">The United Kingdom is a global leader in offshore wind energy. Many firms managing these massive infrastructure projects have their operational command centers in</w:t>
      </w:r>
      <w:r>
        <w:t xml:space="preserve"> </w:t>
      </w:r>
      <w:r>
        <w:rPr>
          <w:bCs/>
          <w:b/>
        </w:rPr>
        <w:t xml:space="preserve">Birmingham</w:t>
      </w:r>
      <w:r>
        <w:t xml:space="preserve">. Marine engineers here are tasked with ensuring that the vessels servicing these turbines meet strict environmental and operational standards. This has created a high demand for engineers who understand both marine propulsion and renewable energy integration—a niche skill set that is increasingly valued in the national job market.</w:t>
      </w:r>
    </w:p>
    <w:bookmarkEnd w:id="25"/>
    <w:bookmarkStart w:id="26" w:name="inland-waterway-modernization"/>
    <w:p>
      <w:pPr>
        <w:pStyle w:val="Heading3"/>
      </w:pPr>
      <w:r>
        <w:t xml:space="preserve">5.3 Inland Waterway Modernization</w:t>
      </w:r>
    </w:p>
    <w:p>
      <w:pPr>
        <w:pStyle w:val="FirstParagraph"/>
      </w:pPr>
      <w:r>
        <w:t xml:space="preserve">The British waterways, including the canals connecting to Birmingham, are seeing renewed interest for leisure and light cargo transport. Local</w:t>
      </w:r>
      <w:r>
        <w:t xml:space="preserve"> </w:t>
      </w:r>
      <w:r>
        <w:rPr>
          <w:bCs/>
          <w:b/>
        </w:rPr>
        <w:t xml:space="preserve">Marine Engineers</w:t>
      </w:r>
      <w:r>
        <w:rPr>
          <w:bCs/>
          <w:b/>
        </w:rPr>
        <w:t xml:space="preserve">:</w:t>
      </w:r>
      <w:r>
        <w:br/>
      </w:r>
      <w:r>
        <w:rPr>
          <w:bCs/>
          <w:b/>
        </w:rPr>
        <w:t xml:space="preserve">This sub-sector is unique because it requires engineers who understand both traditional marine mechanics and modern electric or hybrid propulsion systems, adapted for shallow inland waters. This dual expertise is a hallmark of the engineering talent emerging from</w:t>
      </w:r>
      <w:r>
        <w:rPr>
          <w:bCs/>
          <w:b/>
        </w:rPr>
        <w:t xml:space="preserve"> </w:t>
      </w:r>
      <w:r>
        <w:rPr>
          <w:bCs/>
          <w:b/>
          <w:bCs/>
          <w:b/>
        </w:rPr>
        <w:t xml:space="preserve">Birmingham</w:t>
      </w:r>
      <w:r>
        <w:rPr>
          <w:bCs/>
          <w:b/>
        </w:rPr>
        <w:t xml:space="preserve">’s technical universities.</w:t>
      </w:r>
    </w:p>
    <w:bookmarkEnd w:id="26"/>
    <w:bookmarkEnd w:id="27"/>
    <w:bookmarkStart w:id="28" w:name="Xb62454ce7ab294f34ede91fa304bdb2c5e93572"/>
    <w:p>
      <w:pPr>
        <w:pStyle w:val="Heading2"/>
      </w:pPr>
      <w:r>
        <w:t xml:space="preserve">6. Challenges Faced by Marine Engineers in Birmingham</w:t>
      </w:r>
    </w:p>
    <w:p>
      <w:pPr>
        <w:pStyle w:val="FirstParagraph"/>
      </w:pPr>
      <w:r>
        <w:t xml:space="preserve">Despite the growing opportunities, there are distinct challenges:</w:t>
      </w:r>
      <w:r>
        <w:t xml:space="preserve"> </w:t>
      </w:r>
      <w:r>
        <w:t xml:space="preserve">* **Access to Physical Assets:** Unlike engineers in Portsmouth or Glasgow, those in</w:t>
      </w:r>
      <w:r>
        <w:t xml:space="preserve"> </w:t>
      </w:r>
      <w:r>
        <w:rPr>
          <w:bCs/>
          <w:b/>
        </w:rPr>
        <w:t xml:space="preserve">Birmingham</w:t>
      </w:r>
      <w:r>
        <w:t xml:space="preserve">:</w:t>
      </w:r>
      <w:r>
        <w:br/>
      </w:r>
      <w:r>
        <w:t xml:space="preserve">* **Industry Perception:** There is often a misconception that marine engineering is strictly coastal. Overcoming this bias is essential for attracting top talent to inland hubs within the</w:t>
      </w:r>
      <w:r>
        <w:t xml:space="preserve"> </w:t>
      </w:r>
      <w:r>
        <w:rPr>
          <w:bCs/>
          <w:b/>
        </w:rPr>
        <w:t xml:space="preserve">United Kingdom</w:t>
      </w:r>
      <w:r>
        <w:t xml:space="preserve">.</w:t>
      </w:r>
      <w:r>
        <w:t xml:space="preserve"> </w:t>
      </w:r>
      <w:r>
        <w:t xml:space="preserve">* **Networking Limitations:** While digital communication has improved, face-to-face networking with shipowners and port authorities remains crucial. Engineers in</w:t>
      </w:r>
      <w:r>
        <w:t xml:space="preserve"> </w:t>
      </w:r>
      <w:r>
        <w:rPr>
          <w:bCs/>
          <w:b/>
        </w:rPr>
        <w:t xml:space="preserve">Birmingham</w:t>
      </w:r>
      <w:r>
        <w:rPr>
          <w:bCs/>
          <w:b/>
        </w:rPr>
        <w:t xml:space="preserve">:</w:t>
      </w:r>
      <w:r>
        <w:br/>
      </w:r>
    </w:p>
    <w:bookmarkEnd w:id="28"/>
    <w:bookmarkStart w:id="29" w:name="solutions-and-best-practices"/>
    <w:p>
      <w:pPr>
        <w:pStyle w:val="Heading2"/>
      </w:pPr>
      <w:r>
        <w:t xml:space="preserve">7. Solutions and Best Practices</w:t>
      </w:r>
    </w:p>
    <w:p>
      <w:pPr>
        <w:pStyle w:val="FirstParagraph"/>
      </w:pPr>
      <w:r>
        <w:t xml:space="preserve">To mitigate these challenges, successful firms in</w:t>
      </w:r>
      <w:r>
        <w:t xml:space="preserve"> </w:t>
      </w:r>
      <w:r>
        <w:rPr>
          <w:bCs/>
          <w:b/>
        </w:rPr>
        <w:t xml:space="preserve">Birmingham</w:t>
      </w:r>
      <w:r>
        <w:t xml:space="preserve">:</w:t>
      </w:r>
      <w:r>
        <w:br/>
      </w:r>
      <w:r>
        <w:t xml:space="preserve">* **Digital Collaboration:** Utilizing cloud-based PLM (Product Lifecycle Management) systems allows engineers to work seamlessly with teams on ships and at ports.</w:t>
      </w:r>
      <w:r>
        <w:t xml:space="preserve"> </w:t>
      </w:r>
      <w:r>
        <w:t xml:space="preserve">* **Academic Partnerships:** Close ties with local universities ensure that the curriculum reflects the actual needs of modern marine engineering, including coding, data analytics, and environmental compliance.</w:t>
      </w:r>
      <w:r>
        <w:t xml:space="preserve"> </w:t>
      </w:r>
      <w:r>
        <w:t xml:space="preserve">* **Hybrid Working Models:** Allowing</w:t>
      </w:r>
      <w:r>
        <w:t xml:space="preserve"> </w:t>
      </w:r>
      <w:r>
        <w:rPr>
          <w:bCs/>
          <w:b/>
        </w:rPr>
        <w:t xml:space="preserve">Marine Engineers</w:t>
      </w:r>
      <w:r>
        <w:rPr>
          <w:bCs/>
          <w:b/>
        </w:rPr>
        <w:t xml:space="preserve">:</w:t>
      </w:r>
      <w:r>
        <w:br/>
      </w:r>
    </w:p>
    <w:bookmarkEnd w:id="29"/>
    <w:bookmarkStart w:id="30" w:name="economic-impact-and-future-outlook"/>
    <w:p>
      <w:pPr>
        <w:pStyle w:val="Heading2"/>
      </w:pPr>
      <w:r>
        <w:t xml:space="preserve">8. Economic Impact and Future Outlook</w:t>
      </w:r>
    </w:p>
    <w:p>
      <w:pPr>
        <w:pStyle w:val="FirstParagraph"/>
      </w:pPr>
      <w:r>
        <w:t xml:space="preserve">The presence of specialized marine engineering capabilities in</w:t>
      </w:r>
      <w:r>
        <w:t xml:space="preserve"> </w:t>
      </w:r>
      <w:r>
        <w:rPr>
          <w:bCs/>
          <w:b/>
        </w:rPr>
        <w:t xml:space="preserve">Birmingham</w:t>
      </w:r>
      <w:r>
        <w:t xml:space="preserve">, United Kingdom, contributes significantly to the national economy by retaining high-value jobs inland. It reduces the pressure on housing markets in coastal cities while ensuring that critical engineering talent is distributed more evenly across the country.</w:t>
      </w:r>
      <w:r>
        <w:t xml:space="preserve"> </w:t>
      </w:r>
      <w:r>
        <w:t xml:space="preserve">Looking ahead, the integration of AI and autonomous shipping technologies will further decentralize marine engineering roles. As ships become smarter and require less manual intervention at sea, the need for shore-based monitoring and maintenance engineers—located in hubs like</w:t>
      </w:r>
      <w:r>
        <w:t xml:space="preserve"> </w:t>
      </w:r>
      <w:r>
        <w:rPr>
          <w:bCs/>
          <w:b/>
        </w:rPr>
        <w:t xml:space="preserve">Birmingham</w:t>
      </w:r>
      <w:r>
        <w:rPr>
          <w:bCs/>
          <w:b/>
        </w:rPr>
        <w:t xml:space="preserve">:</w:t>
      </w:r>
      <w:r>
        <w:br/>
      </w:r>
      <w:r>
        <w:rPr>
          <w:bCs/>
          <w:b/>
        </w:rPr>
        <w:t xml:space="preserve">Furthermore, as the</w:t>
      </w:r>
      <w:r>
        <w:rPr>
          <w:bCs/>
          <w:b/>
        </w:rPr>
        <w:t xml:space="preserve"> </w:t>
      </w:r>
      <w:r>
        <w:rPr>
          <w:bCs/>
          <w:b/>
          <w:bCs/>
          <w:b/>
        </w:rPr>
        <w:t xml:space="preserve">United Kingdom</w:t>
      </w:r>
      <w:r>
        <w:rPr>
          <w:bCs/>
          <w:b/>
        </w:rPr>
        <w:t xml:space="preserve">:</w:t>
      </w:r>
      <w:r>
        <w:rPr>
          <w:bCs/>
          <w:b/>
        </w:rPr>
        <w:t xml:space="preserve"> </w:t>
      </w:r>
    </w:p>
    <w:bookmarkEnd w:id="30"/>
    <w:bookmarkStart w:id="31" w:name="conclusion"/>
    <w:p>
      <w:pPr>
        <w:pStyle w:val="Heading2"/>
      </w:pPr>
      <w:r>
        <w:t xml:space="preserve">9. Conclusion</w:t>
      </w:r>
    </w:p>
    <w:p>
      <w:pPr>
        <w:pStyle w:val="FirstParagraph"/>
      </w:pPr>
      <w:r>
        <w:t xml:space="preserve">This case study demonstrates that the role of a</w:t>
      </w:r>
      <w:r>
        <w:t xml:space="preserve"> </w:t>
      </w:r>
      <w:r>
        <w:rPr>
          <w:bCs/>
          <w:b/>
        </w:rPr>
        <w:t xml:space="preserve">Marine Engineer</w:t>
      </w:r>
      <w:r>
        <w:rPr>
          <w:bCs/>
          <w:b/>
        </w:rPr>
        <w:t xml:space="preserve">:</w:t>
      </w:r>
      <w:r>
        <w:rPr>
          <w:bCs/>
          <w:b/>
        </w:rPr>
        <w:t xml:space="preserve"> </w:t>
      </w:r>
      <w:r>
        <w:rPr>
          <w:bCs/>
          <w:b/>
        </w:rPr>
        <w:t xml:space="preserve">For policymakers and industry leaders in the</w:t>
      </w:r>
      <w:r>
        <w:rPr>
          <w:bCs/>
          <w:b/>
        </w:rPr>
        <w:t xml:space="preserve"> </w:t>
      </w:r>
      <w:r>
        <w:rPr>
          <w:bCs/>
          <w:b/>
          <w:bCs/>
          <w:b/>
        </w:rPr>
        <w:t xml:space="preserve">United Kingdom</w:t>
      </w:r>
      <w:r>
        <w:rPr>
          <w:bCs/>
          <w:b/>
        </w:rPr>
        <w:t xml:space="preserve">, supporting inland marine engineering hubs is not just about diversifying job locations; it is about strengthening the resilience and innovation capacity of the entire maritime sector. By investing in education, digital infrastructure, and cross-regional collaboration,</w:t>
      </w:r>
      <w:r>
        <w:rPr>
          <w:bCs/>
          <w:b/>
        </w:rPr>
        <w:t xml:space="preserve"> </w:t>
      </w:r>
      <w:r>
        <w:rPr>
          <w:bCs/>
          <w:b/>
          <w:bCs/>
          <w:b/>
        </w:rPr>
        <w:t xml:space="preserve">Birmingham</w:t>
      </w:r>
      <w:r>
        <w:rPr>
          <w:bCs/>
          <w:b/>
          <w:bCs/>
          <w:b/>
        </w:rPr>
        <w:t xml:space="preserve">:</w:t>
      </w:r>
      <w:r>
        <w:rPr>
          <w:bCs/>
          <w:b/>
          <w:bCs/>
          <w:b/>
        </w:rPr>
        <w:t xml:space="preserve"> </w:t>
      </w:r>
    </w:p>
    <w:bookmarkEnd w:id="31"/>
    <w:bookmarkStart w:id="32" w:name="recommendations"/>
    <w:p>
      <w:pPr>
        <w:pStyle w:val="Heading2"/>
      </w:pPr>
      <w:r>
        <w:t xml:space="preserve">10. Recommendations</w:t>
      </w:r>
    </w:p>
    <w:p>
      <w:pPr>
        <w:pStyle w:val="FirstParagraph"/>
      </w:pPr>
      <w:r>
        <w:t xml:space="preserve">1. **For Engineering Firms:** Actively recruit marine engineers into inland offices to support offshore projects via remote monitoring and design optimization.</w:t>
      </w:r>
      <w:r>
        <w:t xml:space="preserve"> </w:t>
      </w:r>
      <w:r>
        <w:t xml:space="preserve">2. **For Universities in Birmingham:** Enhance curricula to include modules on digital twins, AI in maritime operations, and offshore wind mechanics.</w:t>
      </w:r>
      <w:r>
        <w:t xml:space="preserve"> </w:t>
      </w:r>
      <w:r>
        <w:t xml:space="preserve">3. **For Government Bodies (UK):** Provide grants specifically for marine engineering R&amp;D conducted outside of traditional coastal hubs to encourage innovation in inland centers like</w:t>
      </w:r>
      <w:r>
        <w:t xml:space="preserve"> </w:t>
      </w:r>
      <w:r>
        <w:rPr>
          <w:bCs/>
          <w:b/>
        </w:rPr>
        <w:t xml:space="preserve">Birmingham</w:t>
      </w:r>
      <w:r>
        <w:t xml:space="preserve">.</w:t>
      </w:r>
    </w:p>
    <w:p>
      <w:r>
        <w:pict>
          <v:rect style="width:0;height:1.5pt" o:hralign="center" o:hrstd="t" o:hr="t"/>
        </w:pict>
      </w:r>
    </w:p>
    <w:p>
      <w:pPr>
        <w:pStyle w:val="FirstParagraph"/>
      </w:pPr>
      <w:r>
        <w:rPr>
          <w:iCs/>
          <w:i/>
        </w:rPr>
        <w:t xml:space="preserve">Disclaimer: This case study is a fictionalized representation based on real-world industry trends, academic structures, and economic data relevant to the United Kingdom. Specific company names have been generalized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Marine Engineers in United Kingdom Birmingham's Emerging Maritime Ecosystem</dc:title>
  <dc:creator/>
  <cp:keywords/>
  <dcterms:created xsi:type="dcterms:W3CDTF">2026-07-29T10:28:31Z</dcterms:created>
  <dcterms:modified xsi:type="dcterms:W3CDTF">2026-07-29T10:28:31Z</dcterms:modified>
</cp:coreProperties>
</file>

<file path=docProps/custom.xml><?xml version="1.0" encoding="utf-8"?>
<Properties xmlns="http://schemas.openxmlformats.org/officeDocument/2006/custom-properties" xmlns:vt="http://schemas.openxmlformats.org/officeDocument/2006/docPropsVTypes"/>
</file>