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8" w:name="Xcab2e9e34cf78dfba341449189ec5e39499ae17"/>
    <w:p>
      <w:pPr>
        <w:pStyle w:val="Heading1"/>
      </w:pPr>
      <w:r>
        <w:t xml:space="preserve">Bridging Culture and Commerce: A Case Study of the Marketing Manager Role in Brazil, Rio de Janeiro</w:t>
      </w:r>
    </w:p>
    <w:bookmarkStart w:id="20" w:name="executive-summary"/>
    <w:p>
      <w:pPr>
        <w:pStyle w:val="Heading2"/>
      </w:pPr>
      <w:r>
        <w:t xml:space="preserve">Executive Summary</w:t>
      </w:r>
    </w:p>
    <w:p>
      <w:pPr>
        <w:pStyle w:val="FirstParagraph"/>
      </w:pPr>
      <w:r>
        <w:t xml:space="preserve">Rio de Janeiro stands as one of the most vibrant, culturally rich, and economically significant cities in Latin America. Known globally for its iconic landscapes, from Copacabana Beach to Sugarloaf Mountain to its Carnival festivities that draw millions annually, the city is a unique marketing landscape. However, beneath the surface of tourism and leisure lies a robust commercial sector driven by energy utilities (PETROBRAS), telecommunications (TIM and Claro), creative industries, and an emerging startup ecosystem. In this dynamic environment, the role of the</w:t>
      </w:r>
      <w:r>
        <w:t xml:space="preserve"> </w:t>
      </w:r>
      <w:r>
        <w:rPr>
          <w:bCs/>
          <w:b/>
        </w:rPr>
        <w:t xml:space="preserve">Marketing Manager</w:t>
      </w:r>
      <w:r>
        <w:t xml:space="preserve"> </w:t>
      </w:r>
      <w:r>
        <w:t xml:space="preserve">is not merely about promoting products; it is about navigating complex social dynamics, leveraging digital connectivity in a high-social-media-consumption country like Brazil, and respecting local cultural nuances. This case study explores the strategic imperatives for a Marketing Manager based in Rio de Janeiro, analyzing how they can successfully align brand objectives with the unique consumer behaviors of this specific geographic market.</w:t>
      </w:r>
    </w:p>
    <w:bookmarkEnd w:id="20"/>
    <w:bookmarkStart w:id="21" w:name="the-unique-context-of-rio-de-janeiro"/>
    <w:p>
      <w:pPr>
        <w:pStyle w:val="Heading2"/>
      </w:pPr>
      <w:r>
        <w:t xml:space="preserve">The Unique Context of Rio de Janeiro</w:t>
      </w:r>
    </w:p>
    <w:p>
      <w:pPr>
        <w:pStyle w:val="FirstParagraph"/>
      </w:pPr>
      <w:r>
        <w:t xml:space="preserve">To understand the challenges facing a</w:t>
      </w:r>
      <w:r>
        <w:t xml:space="preserve"> </w:t>
      </w:r>
      <w:r>
        <w:rPr>
          <w:bCs/>
          <w:b/>
        </w:rPr>
        <w:t xml:space="preserve">Marketing Manager</w:t>
      </w:r>
      <w:r>
        <w:t xml:space="preserve">, one must first appreciate the distinct characteristics of</w:t>
      </w:r>
      <w:r>
        <w:t xml:space="preserve"> </w:t>
      </w:r>
      <w:r>
        <w:rPr>
          <w:bCs/>
          <w:b/>
        </w:rPr>
        <w:t xml:space="preserve">Brazil, Rio de Janeiro</w:t>
      </w:r>
      <w:r>
        <w:t xml:space="preserve">. Unlike São Paulo, which is often viewed as the financial and corporate heart of Brazil, Rio holds a different psychological position in the minds of both locals and international investors. It is perceived as the city of leisure, creativity, and informal interaction. Consequently marketing strategies that are overly rigid or corporate-centric often fail to resonate with local audiences who value authenticity, warmth ("jeitinho"), and community connection.</w:t>
      </w:r>
      <w:r>
        <w:t xml:space="preserve"> </w:t>
      </w:r>
      <w:r>
        <w:t xml:space="preserve">Furthermore, Rio is a city of contrasts. The juxtaposition of affluent neighborhoods like Leblon and Ipanema against the vibrant favelas creates a diverse consumer base with varying purchasing powers and media consumption habits. A successful</w:t>
      </w:r>
      <w:r>
        <w:t xml:space="preserve"> </w:t>
      </w:r>
      <w:r>
        <w:rPr>
          <w:bCs/>
          <w:b/>
        </w:rPr>
        <w:t xml:space="preserve">Marketing Manager</w:t>
      </w:r>
      <w:r>
        <w:t xml:space="preserve"> </w:t>
      </w:r>
      <w:r>
        <w:t xml:space="preserve">must be adept at segmenting these audiences, ensuring that high-end luxury brands appeal to the elite while also finding ways to engage mass-market consumers through accessible, mobile-first strategies.</w:t>
      </w:r>
    </w:p>
    <w:bookmarkEnd w:id="21"/>
    <w:bookmarkStart w:id="22" w:name="X53be5e03c07fdbcb801430489098991df760e11"/>
    <w:p>
      <w:pPr>
        <w:pStyle w:val="Heading2"/>
      </w:pPr>
      <w:r>
        <w:t xml:space="preserve">The Evolution of Digital Consumption in Rio</w:t>
      </w:r>
    </w:p>
    <w:p>
      <w:pPr>
        <w:pStyle w:val="FirstParagraph"/>
      </w:pPr>
      <w:r>
        <w:t xml:space="preserve">Brazil is consistently ranked among the top countries globally for social media usage. For a</w:t>
      </w:r>
      <w:r>
        <w:t xml:space="preserve"> </w:t>
      </w:r>
      <w:r>
        <w:rPr>
          <w:bCs/>
          <w:b/>
        </w:rPr>
        <w:t xml:space="preserve">Marketing Manager</w:t>
      </w:r>
      <w:r>
        <w:t xml:space="preserve"> </w:t>
      </w:r>
      <w:r>
        <w:t xml:space="preserve">operating in</w:t>
      </w:r>
      <w:r>
        <w:t xml:space="preserve"> </w:t>
      </w:r>
      <w:r>
        <w:rPr>
          <w:bCs/>
          <w:b/>
        </w:rPr>
        <w:t xml:space="preserve">Brazil, Rio de Janeiro</w:t>
      </w:r>
      <w:r>
        <w:t xml:space="preserve">, digital strategy is not optional; it is foundational. Instagram, TikTok, and WhatsApp are not just communication tools but primary platforms for commerce and brand engagement.</w:t>
      </w:r>
      <w:r>
        <w:t xml:space="preserve"> </w:t>
      </w:r>
      <w:r>
        <w:t xml:space="preserve">The concept of "Influencer Marketing" is particularly potent in this region. Consumers trust peer recommendations and local influencers over traditional corporate advertising. A</w:t>
      </w:r>
      <w:r>
        <w:t xml:space="preserve"> </w:t>
      </w:r>
      <w:r>
        <w:rPr>
          <w:bCs/>
          <w:b/>
        </w:rPr>
        <w:t xml:space="preserve">Marketing Manager</w:t>
      </w:r>
      <w:r>
        <w:t xml:space="preserve"> </w:t>
      </w:r>
      <w:r>
        <w:t xml:space="preserve">must cultivate relationships with micro-influencers who hold sway within specific Rio neighborhoods or subcultures, such as the music scene in Lapa or the surfing communities of Barra da Tijuca. These partnerships provide a level of authenticity that banner ads cannot achieve.</w:t>
      </w:r>
      <w:r>
        <w:t xml:space="preserve"> </w:t>
      </w:r>
      <w:r>
        <w:t xml:space="preserve">Additionally, WhatsApp Business API integration is critical. In Rio, business often happens through direct conversation. The</w:t>
      </w:r>
      <w:r>
        <w:t xml:space="preserve"> </w:t>
      </w:r>
      <w:r>
        <w:rPr>
          <w:bCs/>
          <w:b/>
        </w:rPr>
        <w:t xml:space="preserve">Marketing Manager</w:t>
      </w:r>
      <w:r>
        <w:t xml:space="preserve"> </w:t>
      </w:r>
      <w:r>
        <w:t xml:space="preserve">must oversee customer service flows that are seamless on WhatsApp, turning casual inquiries into sales conversions while maintaining the personal touch that Brazilian consumers expect.</w:t>
      </w:r>
    </w:p>
    <w:bookmarkEnd w:id="22"/>
    <w:bookmarkStart w:id="23" w:name="cultural-nuances-and-brand-localization"/>
    <w:p>
      <w:pPr>
        <w:pStyle w:val="Heading2"/>
      </w:pPr>
      <w:r>
        <w:t xml:space="preserve">Cultural Nuances and Brand Localization</w:t>
      </w:r>
    </w:p>
    <w:p>
      <w:pPr>
        <w:pStyle w:val="FirstParagraph"/>
      </w:pPr>
      <w:r>
        <w:t xml:space="preserve">Language plays a pivotal role in marketing success. While English is taught in schools, Portuguese is the language of emotion and commerce. The</w:t>
      </w:r>
      <w:r>
        <w:t xml:space="preserve"> </w:t>
      </w:r>
      <w:r>
        <w:rPr>
          <w:bCs/>
          <w:b/>
        </w:rPr>
        <w:t xml:space="preserve">Marketing Manager</w:t>
      </w:r>
      <w:r>
        <w:t xml:space="preserve"> </w:t>
      </w:r>
      <w:r>
        <w:t xml:space="preserve">must ensure that all copywriting captures the nuances of Carioca (Rio resident) Portuguese. This includes understanding local slang, humor, and cultural references. For instance, a campaign that works perfectly in Lisbon or São Paulo might fall flat in Rio if it lacks the specific rhythmic humor associated with Carioca culture.</w:t>
      </w:r>
      <w:r>
        <w:t xml:space="preserve"> </w:t>
      </w:r>
      <w:r>
        <w:t xml:space="preserve">Moreover, timing is everything. Marketing calendars must revolve around key local events beyond Carnival and New Year’s Eve (Réveillon). Events like Rock in Rio, the Rio Fashion Week, and even local football matches at Maracanã Stadium offer massive opportunities for brand activation. The</w:t>
      </w:r>
      <w:r>
        <w:t xml:space="preserve"> </w:t>
      </w:r>
      <w:r>
        <w:rPr>
          <w:bCs/>
          <w:b/>
        </w:rPr>
        <w:t xml:space="preserve">Marketing Manager</w:t>
      </w:r>
      <w:r>
        <w:t xml:space="preserve"> </w:t>
      </w:r>
      <w:r>
        <w:t xml:space="preserve">must be agile enough to pivot campaigns around these unpredictable yet high-impact moments.</w:t>
      </w:r>
    </w:p>
    <w:bookmarkEnd w:id="23"/>
    <w:bookmarkStart w:id="24" w:name="Xb70937e2184ec752634d3b1c3dad39abe2a11dc"/>
    <w:p>
      <w:pPr>
        <w:pStyle w:val="Heading2"/>
      </w:pPr>
      <w:r>
        <w:t xml:space="preserve">Data-Driven Decision Making in a Volatile Economy</w:t>
      </w:r>
    </w:p>
    <w:p>
      <w:pPr>
        <w:pStyle w:val="FirstParagraph"/>
      </w:pPr>
      <w:r>
        <w:t xml:space="preserve">Brazil has historically faced economic volatility, which impacts consumer spending power. For the</w:t>
      </w:r>
      <w:r>
        <w:t xml:space="preserve"> </w:t>
      </w:r>
      <w:r>
        <w:rPr>
          <w:bCs/>
          <w:b/>
        </w:rPr>
        <w:t xml:space="preserve">Marketing Manager</w:t>
      </w:r>
      <w:r>
        <w:t xml:space="preserve">, this means that budget allocation must be highly efficient and data-driven. There is little room for waste. Using analytics tools to track Return on Ad Spend (ROAS) across different channels is essential.</w:t>
      </w:r>
      <w:r>
        <w:t xml:space="preserve"> </w:t>
      </w:r>
      <w:r>
        <w:t xml:space="preserve">In Rio specifically, the</w:t>
      </w:r>
      <w:r>
        <w:t xml:space="preserve"> </w:t>
      </w:r>
      <w:r>
        <w:rPr>
          <w:bCs/>
          <w:b/>
        </w:rPr>
        <w:t xml:space="preserve">Marketing Manager</w:t>
      </w:r>
      <w:r>
        <w:t xml:space="preserve"> </w:t>
      </w:r>
      <w:r>
        <w:t xml:space="preserve">must also consider logistical challenges. While the city is compact in its urban core, traffic congestion can impact last-mile delivery and event logistics. Marketing campaigns that rely on physical activations must account for these infrastructural realities. For example, a pop-up store in downtown Rio might have high visibility but lower accessibility due to parking issues, whereas an experience-based activation near transit hubs might yield better engagement.</w:t>
      </w:r>
    </w:p>
    <w:bookmarkEnd w:id="24"/>
    <w:bookmarkStart w:id="25" w:name="Xed2a309191d469e0f7a60226cd55354f21336eb"/>
    <w:p>
      <w:pPr>
        <w:pStyle w:val="Heading2"/>
      </w:pPr>
      <w:r>
        <w:t xml:space="preserve">Building a Local Team and Leadership Style</w:t>
      </w:r>
    </w:p>
    <w:p>
      <w:pPr>
        <w:pStyle w:val="FirstParagraph"/>
      </w:pPr>
      <w:r>
        <w:t xml:space="preserve">The soft skills required for the</w:t>
      </w:r>
      <w:r>
        <w:t xml:space="preserve"> </w:t>
      </w:r>
      <w:r>
        <w:rPr>
          <w:bCs/>
          <w:b/>
        </w:rPr>
        <w:t xml:space="preserve">Marketing Manager</w:t>
      </w:r>
      <w:r>
        <w:t xml:space="preserve"> </w:t>
      </w:r>
      <w:r>
        <w:t xml:space="preserve">role are as important as technical expertise. Brazilian work culture places a high value on interpersonal relationships. The</w:t>
      </w:r>
      <w:r>
        <w:t xml:space="preserve"> </w:t>
      </w:r>
      <w:r>
        <w:rPr>
          <w:bCs/>
          <w:b/>
        </w:rPr>
        <w:t xml:space="preserve">Marketing Manager</w:t>
      </w:r>
      <w:r>
        <w:t xml:space="preserve"> </w:t>
      </w:r>
      <w:r>
        <w:t xml:space="preserve">in Rio must foster a collaborative, empathetic leadership style. Hierarchies exist, but they are often flatter than in Northern European or North American contexts. Decisions are frequently made through consensus and relationship-building rather than strict top-down mandates.</w:t>
      </w:r>
      <w:r>
        <w:t xml:space="preserve"> </w:t>
      </w:r>
      <w:r>
        <w:t xml:space="preserve">Furthermore, diversity and inclusion are becoming central to brand identity in Rio. The</w:t>
      </w:r>
      <w:r>
        <w:t xml:space="preserve"> </w:t>
      </w:r>
      <w:r>
        <w:rPr>
          <w:bCs/>
          <w:b/>
        </w:rPr>
        <w:t xml:space="preserve">Marketing Manager</w:t>
      </w:r>
      <w:r>
        <w:t xml:space="preserve"> </w:t>
      </w:r>
      <w:r>
        <w:t xml:space="preserve">must ensure that their teams reflect the racial, gender, and socioeconomic diversity of the city itself. Campaigns that celebrate Afro-Brazilian culture or highlight stories from marginalized communities often generate significant positive brand equity because they align with the social consciousness of modern Carioca consumers.</w:t>
      </w:r>
    </w:p>
    <w:bookmarkEnd w:id="25"/>
    <w:bookmarkStart w:id="26" w:name="X2d6bb22a1c0f4a55a36148558ea47f1bb49411b"/>
    <w:p>
      <w:pPr>
        <w:pStyle w:val="Heading2"/>
      </w:pPr>
      <w:r>
        <w:t xml:space="preserve">Case Scenario: Launching a Sustainable Fashion Brand</w:t>
      </w:r>
    </w:p>
    <w:p>
      <w:pPr>
        <w:pStyle w:val="FirstParagraph"/>
      </w:pPr>
      <w:r>
        <w:t xml:space="preserve">To illustrate these principles, consider a hypothetical case where a new sustainable fashion brand intends to launch in Rio de Janeiro. The</w:t>
      </w:r>
      <w:r>
        <w:t xml:space="preserve"> </w:t>
      </w:r>
      <w:r>
        <w:rPr>
          <w:bCs/>
          <w:b/>
        </w:rPr>
        <w:t xml:space="preserve">Marketing Manager</w:t>
      </w:r>
      <w:r>
        <w:t xml:space="preserve"> </w:t>
      </w:r>
      <w:r>
        <w:t xml:space="preserve">would not simply launch an online store with ads. Instead, they would:</w:t>
      </w:r>
      <w:r>
        <w:t xml:space="preserve"> </w:t>
      </w:r>
      <w:r>
        <w:t xml:space="preserve">1. **Partner with Local Artisans:** Collaborate with craftspeople from the North and Northeast regions of Brazil, highlighting the supply chain's ethical story—a key selling point for conscious consumers in Ipanema and Leblon.</w:t>
      </w:r>
      <w:r>
        <w:t xml:space="preserve"> </w:t>
      </w:r>
      <w:r>
        <w:t xml:space="preserve">2. **Leverage Instagram Reels:** Create visually stunning content featuring local models walking through iconic Rio backdrops (like Botanical Garden or Tijuca Forest), emphasizing the lifestyle aspect of the brand.</w:t>
      </w:r>
      <w:r>
        <w:t xml:space="preserve"> </w:t>
      </w:r>
      <w:r>
        <w:t xml:space="preserve">3. **Activate on WhatsApp:** Offer exclusive early access to a VIP list via WhatsApp, creating a sense of community and exclusivity.</w:t>
      </w:r>
      <w:r>
        <w:t xml:space="preserve"> </w:t>
      </w:r>
      <w:r>
        <w:t xml:space="preserve">4. **Host an Experience:** Instead of a traditional runway show, host an open-air event in Santa Teresa during sunset, inviting micro-influencers and customers for music and networking. This aligns with the Rio preference for social gathering over formal presentation.</w:t>
      </w:r>
    </w:p>
    <w:bookmarkEnd w:id="26"/>
    <w:bookmarkStart w:id="27" w:name="conclusion"/>
    <w:p>
      <w:pPr>
        <w:pStyle w:val="Heading2"/>
      </w:pPr>
      <w:r>
        <w:t xml:space="preserve">Conclusion</w:t>
      </w:r>
    </w:p>
    <w:p>
      <w:pPr>
        <w:pStyle w:val="FirstParagraph"/>
      </w:pPr>
      <w:r>
        <w:t xml:space="preserve">The role of the</w:t>
      </w:r>
      <w:r>
        <w:t xml:space="preserve"> </w:t>
      </w:r>
      <w:r>
        <w:rPr>
          <w:bCs/>
          <w:b/>
        </w:rPr>
        <w:t xml:space="preserve">Marketing Manager</w:t>
      </w:r>
      <w:r>
        <w:t xml:space="preserve"> </w:t>
      </w:r>
      <w:r>
        <w:t xml:space="preserve">in</w:t>
      </w:r>
      <w:r>
        <w:t xml:space="preserve"> </w:t>
      </w:r>
      <w:r>
        <w:rPr>
          <w:bCs/>
          <w:b/>
        </w:rPr>
        <w:t xml:space="preserve">Brazil, Rio de Janeiro</w:t>
      </w:r>
      <w:r>
        <w:t xml:space="preserve"> </w:t>
      </w:r>
      <w:r>
        <w:t xml:space="preserve">is a complex balancing act between global best practices and hyper-local execution. Success requires more than just a budget; it demands cultural intelligence, digital agility, and a deep respect for the social fabric of the city. By understanding the unique interplay of leisure and commerce, leveraging powerful social media channels like WhatsApp and Instagram, and respecting the diverse cultural tapestry of Rio, marketing professionals can build brands that are not only profitable but also deeply loved by their community. As Rio continues to grow as a hub for innovation and culture in Latin America, the</w:t>
      </w:r>
      <w:r>
        <w:t xml:space="preserve"> </w:t>
      </w:r>
      <w:r>
        <w:rPr>
          <w:bCs/>
          <w:b/>
        </w:rPr>
        <w:t xml:space="preserve">Marketing Manager</w:t>
      </w:r>
      <w:r>
        <w:t xml:space="preserve"> </w:t>
      </w:r>
      <w:r>
        <w:t xml:space="preserve">remains the crucial bridge connecting global brands with the passionate heart of Brazil.</w:t>
      </w:r>
    </w:p>
    <w:p>
      <w:pPr>
        <w:pStyle w:val="BodyText"/>
      </w:pPr>
      <w:r>
        <w:rPr>
          <w:iCs/>
          <w:i/>
        </w:rPr>
        <w:t xml:space="preserve">This case study provides a comprehensive overview of marketing strategies tailored specifically for the dynamic market of Rio de Janeiro.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Marketing Manager in Brazil, Rio de Janeiro</dc:title>
  <dc:creator/>
  <dc:language>en</dc:language>
  <cp:keywords/>
  <dcterms:created xsi:type="dcterms:W3CDTF">2026-07-29T10:37:10Z</dcterms:created>
  <dcterms:modified xsi:type="dcterms:W3CDTF">2026-07-29T10:37:10Z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