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a</w:t>
      </w:r>
      <w:r>
        <w:t xml:space="preserve"> </w:t>
      </w:r>
      <w:r>
        <w:t xml:space="preserve">Dynamic</w:t>
      </w:r>
      <w:r>
        <w:t xml:space="preserve"> </w:t>
      </w:r>
      <w:r>
        <w:t xml:space="preserve">Urban</w:t>
      </w:r>
      <w:r>
        <w:t xml:space="preserve"> </w:t>
      </w:r>
      <w:r>
        <w:t xml:space="preserve">Hub</w:t>
      </w:r>
    </w:p>
    <w:bookmarkStart w:id="30" w:name="X3e9773b32f5b1c764c41bf4b4daf13013721a01"/>
    <w:p>
      <w:pPr>
        <w:pStyle w:val="Heading1"/>
      </w:pPr>
      <w:r>
        <w:rPr>
          <w:bCs/>
          <w:b/>
        </w:rPr>
        <w:t xml:space="preserve">The Nexus of Innovation and Tradition: A Case Study on the Marketing Manager Role in Canada, Toronto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Executive Analysis of Marketing Leadership Requirements</w:t>
      </w:r>
      <w:r>
        <w:br/>
      </w:r>
      <w:r>
        <w:rPr>
          <w:bCs/>
          <w:b/>
        </w:rPr>
        <w:t xml:space="preserve">Status:</w:t>
      </w:r>
      <w:r>
        <w:t xml:space="preserve"> </w:t>
      </w:r>
      <w:r>
        <w:t xml:space="preserve">Confidential / Internal Use Only</w:t>
      </w:r>
    </w:p>
    <w:p>
      <w:pPr>
        <w:pStyle w:val="BodyText"/>
      </w:pPr>
      <w:r>
        <w:t xml:space="preserve">&gt;</w:t>
      </w:r>
    </w:p>
    <w:p>
      <w:pPr>
        <w:pStyle w:val="BodyText"/>
      </w:pPr>
      <w:r>
        <w:t xml:space="preserve">&gt;</w:t>
      </w:r>
    </w:p>
    <w:bookmarkStart w:id="20" w:name="X599ac7558b4855550dddf866197d29a73ea0abe"/>
    <w:p>
      <w:pPr>
        <w:pStyle w:val="Heading2"/>
      </w:pPr>
      <w:r>
        <w:rPr>
          <w:iCs/>
          <w:i/>
        </w:rPr>
        <w:t xml:space="preserve">I. Introduction: The Unique Landscape of Canada, Toronto</w:t>
      </w:r>
    </w:p>
    <w:p>
      <w:pPr>
        <w:pStyle w:val="FirstParagraph"/>
      </w:pPr>
      <w:r>
        <w:t xml:space="preserve">&gt;</w:t>
      </w:r>
      <w:r>
        <w:t xml:space="preserve"> </w:t>
      </w:r>
      <w:r>
        <w:t xml:space="preserve">In the rapidly evolving global economic landscape, few cities embody the convergence of technological innovation and multicultural diversity as vividly as</w:t>
      </w:r>
      <w:r>
        <w:t xml:space="preserve"> </w:t>
      </w:r>
      <w:r>
        <w:rPr>
          <w:bCs/>
          <w:b/>
        </w:rPr>
        <w:t xml:space="preserve">Canada, Toronto</w:t>
      </w:r>
      <w:r>
        <w:t xml:space="preserve">. As one of the most populous metropolitan areas in North America and a primary financial hub for</w:t>
      </w:r>
      <w:r>
        <w:t xml:space="preserve"> </w:t>
      </w:r>
      <w:r>
        <w:rPr>
          <w:bCs/>
          <w:b/>
        </w:rPr>
        <w:t xml:space="preserve">Canada</w:t>
      </w:r>
      <w:r>
        <w:t xml:space="preserve">, Toronto presents a unique set of challenges and opportunities for corporate growth. This document serves as a comprehensive Case Study examining the critical role of the Marketing Manager within this specific geographic and cultural context.</w:t>
      </w:r>
      <w:r>
        <w:t xml:space="preserve"> </w:t>
      </w:r>
      <w:r>
        <w:t xml:space="preserve">The objective is to delineate how a Marketing Manager must navigate the complexities of</w:t>
      </w:r>
      <w:r>
        <w:t xml:space="preserve"> </w:t>
      </w:r>
      <w:r>
        <w:rPr>
          <w:bCs/>
          <w:b/>
        </w:rPr>
        <w:t xml:space="preserve">Canada, Toronto’s</w:t>
      </w:r>
      <w:r>
        <w:t xml:space="preserve"> </w:t>
      </w:r>
      <w:r>
        <w:t xml:space="preserve">saturated market, regulatory environment, and diverse consumer base to drive brand visibility and revenue growth. This analysis argues that success in this region requires more than standard digital marketing expertise; it demands a nuanced understanding of local cultural dynamics, bilingual communication strategies (English/French nuances even within English-dominant markets), and adaptive leadership capabilities.</w:t>
      </w:r>
    </w:p>
    <w:bookmarkEnd w:id="20"/>
    <w:bookmarkStart w:id="23" w:name="ii.-market-dynamics-in-canada-toronto"/>
    <w:p>
      <w:pPr>
        <w:pStyle w:val="Heading2"/>
      </w:pPr>
      <w:r>
        <w:rPr>
          <w:iCs/>
          <w:i/>
        </w:rPr>
        <w:t xml:space="preserve">II. Market Dynamics in Canada, Toronto</w:t>
      </w:r>
    </w:p>
    <w:p>
      <w:pPr>
        <w:pStyle w:val="FirstParagraph"/>
      </w:pPr>
      <w:r>
        <w:t xml:space="preserve">&gt;</w:t>
      </w:r>
      <w:r>
        <w:t xml:space="preserve"> </w:t>
      </w:r>
      <w:r>
        <w:t xml:space="preserve">To understand the responsibilities of a Marketing Manager in</w:t>
      </w:r>
      <w:r>
        <w:t xml:space="preserve"> </w:t>
      </w:r>
      <w:r>
        <w:rPr>
          <w:bCs/>
          <w:b/>
        </w:rPr>
        <w:t xml:space="preserve">Canada, Toronto</w:t>
      </w:r>
      <w:r>
        <w:t xml:space="preserve">, one must first appreciate the market environment. Toronto is often described as a "city within a country," given its economic influence relative to its size. However, this density creates intense competition for consumer attention.</w:t>
      </w:r>
    </w:p>
    <w:bookmarkStart w:id="21" w:name="X2b0c465c3f3b10e32668f85f8ccb116c8b24d8f"/>
    <w:p>
      <w:pPr>
        <w:pStyle w:val="Heading3"/>
      </w:pPr>
      <w:r>
        <w:t xml:space="preserve">A. Demographic Diversity and Consumer Behavior</w:t>
      </w:r>
    </w:p>
    <w:p>
      <w:pPr>
        <w:pStyle w:val="FirstParagraph"/>
      </w:pPr>
      <w:r>
        <w:t xml:space="preserve">&gt;</w:t>
      </w:r>
      <w:r>
        <w:t xml:space="preserve"> </w:t>
      </w:r>
      <w:r>
        <w:t xml:space="preserve">One of the defining characteristics of</w:t>
      </w:r>
      <w:r>
        <w:t xml:space="preserve"> </w:t>
      </w:r>
      <w:r>
        <w:rPr>
          <w:bCs/>
          <w:b/>
        </w:rPr>
        <w:t xml:space="preserve">Canada, Toronto</w:t>
      </w:r>
      <w:r>
        <w:t xml:space="preserve"> </w:t>
      </w:r>
      <w:r>
        <w:t xml:space="preserve">is its demographic diversity. With over half of the population born outside of Canada, marketing campaigns must resonate across a wide spectrum of cultural backgrounds, languages, and values. The Marketing Manager role in this context requires sophisticated data analytics to segment audiences not just by age or income, but by cultural affinity and linguistic preference. A generic "one-size-fits-all" approach often fails in</w:t>
      </w:r>
      <w:r>
        <w:t xml:space="preserve"> </w:t>
      </w:r>
      <w:r>
        <w:rPr>
          <w:bCs/>
          <w:b/>
        </w:rPr>
        <w:t xml:space="preserve">Canada, Toronto</w:t>
      </w:r>
      <w:r>
        <w:t xml:space="preserve">; instead, hyper-localized content strategies are essential for engagement.</w:t>
      </w:r>
    </w:p>
    <w:bookmarkEnd w:id="21"/>
    <w:bookmarkStart w:id="22" w:name="b.-the-digital-physical-hybrid-economy"/>
    <w:p>
      <w:pPr>
        <w:pStyle w:val="Heading3"/>
      </w:pPr>
      <w:r>
        <w:t xml:space="preserve">B. The Digital-Physical Hybrid Economy</w:t>
      </w:r>
    </w:p>
    <w:p>
      <w:pPr>
        <w:pStyle w:val="FirstParagraph"/>
      </w:pPr>
      <w:r>
        <w:t xml:space="preserve">&gt;</w:t>
      </w:r>
      <w:r>
        <w:t xml:space="preserve"> </w:t>
      </w:r>
      <w:r>
        <w:t xml:space="preserve">Post-pandemic shifts have permanently altered consumer behavior in</w:t>
      </w:r>
      <w:r>
        <w:t xml:space="preserve"> </w:t>
      </w:r>
      <w:r>
        <w:rPr>
          <w:bCs/>
          <w:b/>
        </w:rPr>
        <w:t xml:space="preserve">Canada, Toronto</w:t>
      </w:r>
      <w:r>
        <w:t xml:space="preserve">. While e-commerce remains strong, there is a robust resurgence of interest in local brick-and-mortar experiences. The Marketing Manager must orchestrate an omnichannel strategy that seamlessly integrates digital touchpoints (social media, email marketing, programmatic advertising) with physical community engagement. For instance, leveraging local events in the Distillery District or along Lake Ontario requires a blend of digital promotion and on-the-ground brand activation.</w:t>
      </w:r>
    </w:p>
    <w:bookmarkEnd w:id="22"/>
    <w:bookmarkEnd w:id="23"/>
    <w:bookmarkStart w:id="27" w:name="X8630dd9628fc9cd3f2ad4720965f3890a302738"/>
    <w:p>
      <w:pPr>
        <w:pStyle w:val="Heading2"/>
      </w:pPr>
      <w:r>
        <w:rPr>
          <w:iCs/>
          <w:i/>
        </w:rPr>
        <w:t xml:space="preserve">III. Core Responsibilities: The Marketing Manager Profile</w:t>
      </w:r>
    </w:p>
    <w:p>
      <w:pPr>
        <w:pStyle w:val="FirstParagraph"/>
      </w:pPr>
      <w:r>
        <w:t xml:space="preserve">&gt;</w:t>
      </w:r>
      <w:r>
        <w:t xml:space="preserve"> </w:t>
      </w:r>
      <w:r>
        <w:t xml:space="preserve">In the context of this Case Study, the Marketing Manager is positioned as a strategic leader rather than merely an executor of campaigns. The following sections outline the core competencies required for success in</w:t>
      </w:r>
      <w:r>
        <w:t xml:space="preserve"> </w:t>
      </w:r>
      <w:r>
        <w:rPr>
          <w:bCs/>
          <w:b/>
        </w:rPr>
        <w:t xml:space="preserve">Canada, Toronto</w:t>
      </w:r>
      <w:r>
        <w:t xml:space="preserve">.</w:t>
      </w:r>
    </w:p>
    <w:bookmarkStart w:id="24" w:name="X65b779a5f57704c180abc9be2d4bd409b4a0d25"/>
    <w:p>
      <w:pPr>
        <w:pStyle w:val="Heading3"/>
      </w:pPr>
      <w:r>
        <w:t xml:space="preserve">A. Strategic Planning and Budget Allocation</w:t>
      </w:r>
    </w:p>
    <w:p>
      <w:pPr>
        <w:pStyle w:val="FirstParagraph"/>
      </w:pPr>
      <w:r>
        <w:t xml:space="preserve">&gt;</w:t>
      </w:r>
      <w:r>
        <w:t xml:space="preserve"> </w:t>
      </w:r>
      <w:r>
        <w:t xml:space="preserve">Given the high cost of living and business operations in</w:t>
      </w:r>
      <w:r>
        <w:t xml:space="preserve"> </w:t>
      </w:r>
      <w:r>
        <w:rPr>
          <w:bCs/>
          <w:b/>
        </w:rPr>
        <w:t xml:space="preserve">Canada, Toronto</w:t>
      </w:r>
      <w:r>
        <w:t xml:space="preserve">, budget efficiency is paramount. The Marketing Manager must possess advanced financial acumen to allocate resources effectively. This involves rigorous ROI tracking across multiple channels, from traditional outdoor advertising (billboards along the Gardiner Expressway) to targeted social media ads on platforms like LinkedIn and Instagram, which are highly popular among the city’s professional demographic.</w:t>
      </w:r>
    </w:p>
    <w:bookmarkEnd w:id="24"/>
    <w:bookmarkStart w:id="25" w:name="b.-cross-functional-collaboration"/>
    <w:p>
      <w:pPr>
        <w:pStyle w:val="Heading3"/>
      </w:pPr>
      <w:r>
        <w:t xml:space="preserve">B. Cross-Functional Collaboration</w:t>
      </w:r>
    </w:p>
    <w:p>
      <w:pPr>
        <w:pStyle w:val="FirstParagraph"/>
      </w:pPr>
      <w:r>
        <w:t xml:space="preserve">&gt;</w:t>
      </w:r>
      <w:r>
        <w:t xml:space="preserve"> </w:t>
      </w:r>
      <w:r>
        <w:t xml:space="preserve">The Marketing Manager in</w:t>
      </w:r>
      <w:r>
        <w:t xml:space="preserve"> </w:t>
      </w:r>
      <w:r>
        <w:rPr>
          <w:bCs/>
          <w:b/>
        </w:rPr>
        <w:t xml:space="preserve">Canada, Toronto</w:t>
      </w:r>
      <w:r>
        <w:t xml:space="preserve"> </w:t>
      </w:r>
      <w:r>
        <w:t xml:space="preserve">acts as a bridge between sales, product development, and executive leadership. In a fast-paced urban environment like Toronto’s financial district (the Bay Street area), agility is key. The role requires constant communication to ensure that marketing messages align with product launches and sales cycles. Case studies from local tech firms indicate that Marketing Managers who actively participate in product roadmapping see a 30% increase in launch success rates due to better market alignment.</w:t>
      </w:r>
    </w:p>
    <w:bookmarkEnd w:id="25"/>
    <w:bookmarkStart w:id="26" w:name="Xd867acd1dd7bc4e2c60d65ea0bd9bd023128fdc"/>
    <w:p>
      <w:pPr>
        <w:pStyle w:val="Heading3"/>
      </w:pPr>
      <w:r>
        <w:t xml:space="preserve">C. Brand Reputation and Crisis Management</w:t>
      </w:r>
    </w:p>
    <w:p>
      <w:pPr>
        <w:pStyle w:val="FirstParagraph"/>
      </w:pPr>
      <w:r>
        <w:t xml:space="preserve">&gt;</w:t>
      </w:r>
      <w:r>
        <w:t xml:space="preserve"> </w:t>
      </w:r>
      <w:r>
        <w:t xml:space="preserve">In an era of social media amplification, reputational risks are magnified. The Marketing Manager must be the guardian of brand integrity, particularly in a highly scrutinized market like</w:t>
      </w:r>
      <w:r>
        <w:t xml:space="preserve"> </w:t>
      </w:r>
      <w:r>
        <w:rPr>
          <w:bCs/>
          <w:b/>
        </w:rPr>
        <w:t xml:space="preserve">Canada, Toronto</w:t>
      </w:r>
      <w:r>
        <w:t xml:space="preserve">. This involves monitoring sentiment analysis tools to detect potential crises early and developing rapid response protocols. Furthermore, understanding the regulatory landscape regarding advertising standards in</w:t>
      </w:r>
      <w:r>
        <w:t xml:space="preserve"> </w:t>
      </w:r>
      <w:r>
        <w:rPr>
          <w:bCs/>
          <w:b/>
        </w:rPr>
        <w:t xml:space="preserve">Canada, enforced by bodies such as the Competition Bureau of Canada, is critical to avoid legal pitfalls.</w:t>
      </w:r>
    </w:p>
    <w:bookmarkEnd w:id="26"/>
    <w:bookmarkEnd w:id="27"/>
    <w:bookmarkStart w:id="28" w:name="X2684bca3a006b10175ee537e7dec616e19f19be"/>
    <w:p>
      <w:pPr>
        <w:pStyle w:val="Heading2"/>
      </w:pPr>
      <w:r>
        <w:rPr>
          <w:iCs/>
          <w:i/>
        </w:rPr>
        <w:t xml:space="preserve">IV. Key Challenges and Strategic Solutions</w:t>
      </w:r>
    </w:p>
    <w:p>
      <w:pPr>
        <w:pStyle w:val="FirstParagraph"/>
      </w:pPr>
      <w:r>
        <w:t xml:space="preserve">&gt;</w:t>
      </w:r>
      <w:r>
        <w:t xml:space="preserve"> </w:t>
      </w:r>
      <w:r>
        <w:t xml:space="preserve">Operating a marketing function in</w:t>
      </w:r>
      <w:r>
        <w:t xml:space="preserve"> </w:t>
      </w:r>
      <w:r>
        <w:rPr>
          <w:bCs/>
          <w:b/>
        </w:rPr>
        <w:t xml:space="preserve">Canada, Toronto</w:t>
      </w:r>
      <w:r>
        <w:t xml:space="preserve"> </w:t>
      </w:r>
      <w:r>
        <w:t xml:space="preserve">is not without significant hurdles. This section of the Case Study addresses these challenges and proposes strategic solutions tailored to the local context.</w:t>
      </w:r>
    </w:p>
    <w:p>
      <w:pPr>
        <w:numPr>
          <w:ilvl w:val="0"/>
          <w:numId w:val="1001"/>
        </w:numPr>
        <w:pStyle w:val="Compact"/>
      </w:pPr>
      <w:r>
        <w:rPr>
          <w:bCs/>
          <w:b/>
        </w:rPr>
        <w:t xml:space="preserve">Challenge: Market Saturation.</w:t>
      </w:r>
      <w:r>
        <w:t xml:space="preserve"> </w:t>
      </w:r>
      <w:r>
        <w:t xml:space="preserve">With thousands of startups and established corporations vying for attention in areas like King West and Liberty Village, differentiation is difficult.</w:t>
      </w:r>
      <w:r>
        <w:br/>
      </w:r>
      <w:r>
        <w:rPr>
          <w:iCs/>
          <w:i/>
        </w:rPr>
        <w:t xml:space="preserve">Solution:</w:t>
      </w:r>
      <w:r>
        <w:t xml:space="preserve"> </w:t>
      </w:r>
      <w:r>
        <w:t xml:space="preserve">The Marketing Manager should focus on niche positioning and community building. By sponsoring local arts festivals, such as the Toronto International Film Festival (TIFF) or Pride Parade, brands can embed themselves into the cultural fabric of</w:t>
      </w:r>
      <w:r>
        <w:t xml:space="preserve"> </w:t>
      </w:r>
      <w:r>
        <w:rPr>
          <w:bCs/>
          <w:b/>
        </w:rPr>
        <w:t xml:space="preserve">Canada, Toronto</w:t>
      </w:r>
      <w:r>
        <w:t xml:space="preserve">, creating emotional connections that transcend traditional advertising.</w:t>
      </w:r>
    </w:p>
    <w:p>
      <w:pPr>
        <w:numPr>
          <w:ilvl w:val="0"/>
          <w:numId w:val="1001"/>
        </w:numPr>
        <w:pStyle w:val="Compact"/>
      </w:pPr>
      <w:r>
        <w:rPr>
          <w:bCs/>
          <w:b/>
        </w:rPr>
        <w:t xml:space="preserve">Challenge: Talent Acquisition and Retention.</w:t>
      </w:r>
      <w:r>
        <w:t xml:space="preserve"> </w:t>
      </w:r>
      <w:r>
        <w:t xml:space="preserve">The war for top marketing talent is fierce in major Canadian hubs.</w:t>
      </w:r>
      <w:r>
        <w:br/>
      </w:r>
      <w:r>
        <w:rPr>
          <w:iCs/>
          <w:i/>
        </w:rPr>
        <w:t xml:space="preserve">Solution:</w:t>
      </w:r>
      <w:r>
        <w:t xml:space="preserve"> </w:t>
      </w:r>
      <w:r>
        <w:t xml:space="preserve">Companies must offer compelling value propositions beyond salary. This includes remote work flexibility, professional development opportunities, and a strong company culture that reflects the inclusive values of</w:t>
      </w:r>
      <w:r>
        <w:t xml:space="preserve"> </w:t>
      </w:r>
      <w:r>
        <w:rPr>
          <w:bCs/>
          <w:b/>
        </w:rPr>
        <w:t xml:space="preserve">Canada, Toronto</w:t>
      </w:r>
      <w:r>
        <w:t xml:space="preserve">. The Marketing Manager plays a pivotal role here by embodying and promoting these cultural attributes to attract prospective hires.</w:t>
      </w:r>
    </w:p>
    <w:p>
      <w:pPr>
        <w:numPr>
          <w:ilvl w:val="0"/>
          <w:numId w:val="1001"/>
        </w:numPr>
        <w:pStyle w:val="Compact"/>
      </w:pPr>
      <w:r>
        <w:rPr>
          <w:bCs/>
          <w:b/>
        </w:rPr>
        <w:t xml:space="preserve">Challenge: Regulatory Compliance.</w:t>
      </w:r>
      <w:r>
        <w:t xml:space="preserve"> </w:t>
      </w:r>
      <w:r>
        <w:t xml:space="preserve">Privacy laws in</w:t>
      </w:r>
      <w:r>
        <w:t xml:space="preserve"> </w:t>
      </w:r>
      <w:r>
        <w:rPr>
          <w:iCs/>
          <w:i/>
        </w:rPr>
        <w:t xml:space="preserve">Canada</w:t>
      </w:r>
      <w:r>
        <w:t xml:space="preserve">, such as PIPEDA (Personal Information Protection and Electronic Documents Act), impose strict rules on data collection.</w:t>
      </w:r>
      <w:r>
        <w:br/>
      </w:r>
      <w:r>
        <w:rPr>
          <w:iCs/>
          <w:i/>
        </w:rPr>
        <w:t xml:space="preserve">Solution:</w:t>
      </w:r>
      <w:r>
        <w:t xml:space="preserve"> </w:t>
      </w:r>
      <w:r>
        <w:t xml:space="preserve">The Marketing Manager must ensure that all data-driven campaigns are fully compliant. This involves implementing transparent consent mechanisms and regularly auditing third-party vendor relationships to ensure they meet Canadian privacy standards.</w:t>
      </w:r>
    </w:p>
    <w:p>
      <w:pPr>
        <w:pStyle w:val="FirstParagraph"/>
      </w:pPr>
      <w:r>
        <w:t xml:space="preserve">&gt;</w:t>
      </w:r>
    </w:p>
    <w:bookmarkEnd w:id="28"/>
    <w:bookmarkStart w:id="29" w:name="Xc1b85f14bca465faf3640d13f26a8cb24fcc951"/>
    <w:p>
      <w:pPr>
        <w:pStyle w:val="Heading2"/>
      </w:pPr>
      <w:r>
        <w:rPr>
          <w:iCs/>
          <w:i/>
        </w:rPr>
        <w:t xml:space="preserve">V. Conclusion: The Future of Marketing in Canada, Toronto</w:t>
      </w:r>
    </w:p>
    <w:p>
      <w:pPr>
        <w:pStyle w:val="FirstParagraph"/>
      </w:pPr>
      <w:r>
        <w:t xml:space="preserve">&gt;</w:t>
      </w:r>
      <w:r>
        <w:t xml:space="preserve"> </w:t>
      </w:r>
      <w:r>
        <w:t xml:space="preserve">In conclusion, this Case Study underscores that the role of the Marketing Manager in</w:t>
      </w:r>
      <w:r>
        <w:t xml:space="preserve"> </w:t>
      </w:r>
      <w:r>
        <w:rPr>
          <w:bCs/>
          <w:b/>
        </w:rPr>
        <w:t xml:space="preserve">Canada, Toronto</w:t>
      </w:r>
      <w:r>
        <w:t xml:space="preserve"> </w:t>
      </w:r>
      <w:r>
        <w:t xml:space="preserve">is complex, multifaceted, and vital to organizational success. It is a position that demands a blend of creative vision, analytical rigor, and cultural sensitivity. The unique characteristics of</w:t>
      </w:r>
      <w:r>
        <w:t xml:space="preserve"> </w:t>
      </w:r>
      <w:r>
        <w:rPr>
          <w:bCs/>
          <w:b/>
        </w:rPr>
        <w:t xml:space="preserve">Canada,, specifically its urban center in Toronto, require marketing leaders who are not only adaptable but also deeply attuned to the pulse of their community.</w:t>
      </w:r>
      <w:r>
        <w:rPr>
          <w:bCs/>
          <w:b/>
        </w:rPr>
        <w:t xml:space="preserve"> </w:t>
      </w:r>
      <w:r>
        <w:rPr>
          <w:bCs/>
          <w:b/>
        </w:rPr>
        <w:t xml:space="preserve">As we look to the future, trends such as artificial intelligence in customer personalization and sustainability-focused marketing will likely gain prominence. However, the foundational requirement remains unchanged: a deep respect for and understanding of the local market dynamics in</w:t>
      </w:r>
      <w:r>
        <w:rPr>
          <w:bCs/>
          <w:b/>
        </w:rPr>
        <w:t xml:space="preserve"> </w:t>
      </w:r>
      <w:r>
        <w:rPr>
          <w:bCs/>
          <w:b/>
          <w:bCs/>
          <w:b/>
        </w:rPr>
        <w:t xml:space="preserve">Canada, Toronto</w:t>
      </w:r>
      <w:r>
        <w:rPr>
          <w:bCs/>
          <w:b/>
        </w:rPr>
        <w:t xml:space="preserve">. Organizations that invest in developing Marketing Managers with these specific competencies will be better positioned to thrive in one of North America’s most dynamic economic regions.</w:t>
      </w:r>
    </w:p>
    <w:p>
      <w:pPr>
        <w:pStyle w:val="BodyText"/>
      </w:pPr>
      <w:r>
        <w:rPr>
          <w:iCs/>
          <w:i/>
        </w:rPr>
        <w:t xml:space="preserve">This document concludes the Case Study analysis on the Marketing Manager role within the context of Canada, Toronto. It is intended for strategic planning and human resources development purposes.</w:t>
      </w:r>
    </w:p>
    <w:p>
      <w:pPr>
        <w:pStyle w:val="BodyText"/>
      </w:pPr>
      <w:r>
        <w:t xml:space="preserve">&gt;</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a Dynamic Urban Hub</dc:title>
  <dc:creator/>
  <dc:language>en</dc:language>
  <cp:keywords/>
  <dcterms:created xsi:type="dcterms:W3CDTF">2026-07-29T13:15:43Z</dcterms:created>
  <dcterms:modified xsi:type="dcterms:W3CDTF">2026-07-29T13:15:43Z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