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7" w:name="X9c3fba45c61c0d37479afaf742a087ca2862d95"/>
    <w:p>
      <w:pPr>
        <w:pStyle w:val="Heading1"/>
      </w:pPr>
      <w:r>
        <w:t xml:space="preserve">Case Study Analysis of the Marketing Manager Role in France Lyon</w:t>
      </w:r>
    </w:p>
    <w:p>
      <w:pPr>
        <w:pStyle w:val="FirstParagraph"/>
      </w:pPr>
      <w:r>
        <w:t xml:space="preserve">In the dynamic landscape of contemporary business, strategic marketing plays a pivotal role in organizational success. This comprehensive case study delves into the specific challenges, opportunities, and strategic imperatives faced by a Marketing Manager operating within the vibrant economic and cultural hub of Lyon, France. Understanding this unique context is crucial for developing effective marketing strategies that resonate with local consumers while leveraging global best practices.</w:t>
      </w:r>
    </w:p>
    <w:bookmarkStart w:id="20" w:name="X9de576790985ced6cb72ad7a532aa8ebed0fc5a"/>
    <w:p>
      <w:pPr>
        <w:pStyle w:val="Heading2"/>
      </w:pPr>
      <w:r>
        <w:t xml:space="preserve">Introduction to the Case Study Context: France Lyon</w:t>
      </w:r>
    </w:p>
    <w:p>
      <w:pPr>
        <w:pStyle w:val="FirstParagraph"/>
      </w:pPr>
      <w:r>
        <w:t xml:space="preserve">Lyon stands as a critical economic engine in Europe, renowned not only for its rich historical heritage and culinary excellence but also for its thriving technology sector and robust industrial base. For any Marketing Manager based in this city, understanding the local market dynamics is paramount. Lyon is characterized by a sophisticated consumer base that values quality, authenticity, and sustainability. This case study aims to explore how a Marketing Manager can navigate these nuances to drive growth.</w:t>
      </w:r>
    </w:p>
    <w:bookmarkEnd w:id="20"/>
    <w:bookmarkStart w:id="21" w:name="the-role-of-the-marketing-manager"/>
    <w:p>
      <w:pPr>
        <w:pStyle w:val="Heading2"/>
      </w:pPr>
      <w:r>
        <w:t xml:space="preserve">The Role of the Marketing Manager</w:t>
      </w:r>
    </w:p>
    <w:p>
      <w:pPr>
        <w:pStyle w:val="FirstParagraph"/>
      </w:pPr>
      <w:r>
        <w:rPr>
          <w:bCs/>
          <w:b/>
        </w:rPr>
        <w:t xml:space="preserve">Core Responsibilities:</w:t>
      </w:r>
      <w:r>
        <w:t xml:space="preserve"> </w:t>
      </w:r>
      <w:r>
        <w:t xml:space="preserve">The Marketing Manager in this context is responsible for developing and executing comprehensive marketing strategies. This includes market research, brand management, digital marketing campaigns, public relations, and sales support. The role demands a deep understanding of both local French culture and international market trends.</w:t>
      </w:r>
    </w:p>
    <w:p>
      <w:pPr>
        <w:pStyle w:val="BodyText"/>
      </w:pPr>
      <w:r>
        <w:t xml:space="preserve">In the specific setting of France Lyon, the Marketing Manager must balance global brand consistency with local relevance. This involves tailoring messaging to reflect regional values and preferences. For instance, campaigns may need to highlight sustainability initiatives or emphasize quality provenance, which are highly valued by French consumers.</w:t>
      </w:r>
    </w:p>
    <w:bookmarkEnd w:id="21"/>
    <w:bookmarkStart w:id="22" w:name="X2814d74eddfe8b33610e76057297c5db73eb9dc"/>
    <w:p>
      <w:pPr>
        <w:pStyle w:val="Heading2"/>
      </w:pPr>
      <w:r>
        <w:t xml:space="preserve">Market Analysis: Challenges in France Lyon</w:t>
      </w:r>
    </w:p>
    <w:p>
      <w:pPr>
        <w:pStyle w:val="FirstParagraph"/>
      </w:pPr>
      <w:r>
        <w:t xml:space="preserve">The Marketing Manager faces several distinct challenges in the Lyon market:</w:t>
      </w:r>
    </w:p>
    <w:p>
      <w:pPr>
        <w:numPr>
          <w:ilvl w:val="0"/>
          <w:numId w:val="1001"/>
        </w:numPr>
        <w:pStyle w:val="Compact"/>
      </w:pPr>
      <w:r>
        <w:rPr>
          <w:bCs/>
          <w:b/>
        </w:rPr>
        <w:t xml:space="preserve">Cultural Nuances:</w:t>
      </w:r>
      <w:r>
        <w:t xml:space="preserve"> </w:t>
      </w:r>
      <w:r>
        <w:t xml:space="preserve">The French market, and particularly Lyon, has a strong sense of cultural identity. Marketing efforts must respect and align with local traditions and sensibilities to avoid alienating the consumer base.</w:t>
      </w:r>
    </w:p>
    <w:p>
      <w:pPr>
        <w:numPr>
          <w:ilvl w:val="0"/>
          <w:numId w:val="1001"/>
        </w:numPr>
        <w:pStyle w:val="Compact"/>
      </w:pPr>
      <w:r>
        <w:rPr>
          <w:bCs/>
          <w:b/>
        </w:rPr>
        <w:t xml:space="preserve">Digital Transformation:</w:t>
      </w:r>
      <w:r>
        <w:t xml:space="preserve"> </w:t>
      </w:r>
      <w:r>
        <w:t xml:space="preserve">While Lyon is a modern city with high digital penetration, traditional media still holds significant sway. The Marketing Manager must effectively integrate digital channels (social media, SEO/SEM) with traditional advertising methods.</w:t>
      </w:r>
    </w:p>
    <w:p>
      <w:pPr>
        <w:numPr>
          <w:ilvl w:val="0"/>
          <w:numId w:val="1001"/>
        </w:numPr>
        <w:pStyle w:val="Compact"/>
      </w:pPr>
      <w:r>
        <w:rPr>
          <w:bCs/>
          <w:b/>
        </w:rPr>
        <w:t xml:space="preserve">Competition:</w:t>
      </w:r>
      <w:r>
        <w:t xml:space="preserve"> </w:t>
      </w:r>
      <w:r>
        <w:t xml:space="preserve">Lyon hosts numerous multinational corporations and local SMEs. Differentiating the brand in such a competitive environment requires innovative and data-driven approaches.</w:t>
      </w:r>
    </w:p>
    <w:p>
      <w:pPr>
        <w:numPr>
          <w:ilvl w:val="0"/>
          <w:numId w:val="1001"/>
        </w:numPr>
        <w:pStyle w:val="Compact"/>
      </w:pPr>
      <w:r>
        <w:t xml:space="preserve">Economic Fluctuations:</w:t>
      </w:r>
    </w:p>
    <w:bookmarkEnd w:id="22"/>
    <w:bookmarkStart w:id="23" w:name="opportunities-for-growth"/>
    <w:p>
      <w:pPr>
        <w:pStyle w:val="Heading2"/>
      </w:pPr>
      <w:r>
        <w:t xml:space="preserve">Opportunities for Growth</w:t>
      </w:r>
    </w:p>
    <w:p>
      <w:pPr>
        <w:pStyle w:val="FirstParagraph"/>
      </w:pPr>
      <w:r>
        <w:t xml:space="preserve">Beyond challenges, the role offers significant opportunities. Lyon is a hub for innovation and technology startups. Collaborating with local tech firms can lead to innovative marketing solutions. Furthermore, the city's status as a tourist destination provides avenues for targeted campaigns aimed at international visitors.</w:t>
      </w:r>
    </w:p>
    <w:bookmarkEnd w:id="23"/>
    <w:bookmarkStart w:id="24" w:name="strategic-framework-key-initiatives"/>
    <w:p>
      <w:pPr>
        <w:pStyle w:val="Heading2"/>
      </w:pPr>
      <w:r>
        <w:t xml:space="preserve">Strategic Framework: Key Initiatives</w:t>
      </w:r>
    </w:p>
    <w:p>
      <w:pPr>
        <w:pStyle w:val="FirstParagraph"/>
      </w:pPr>
      <w:r>
        <w:t xml:space="preserve">To address these challenges and capitalize on opportunities, the Marketing Manager implemented a multi-faceted strategy:</w:t>
      </w:r>
    </w:p>
    <w:p>
      <w:pPr>
        <w:numPr>
          <w:ilvl w:val="0"/>
          <w:numId w:val="1002"/>
        </w:numPr>
        <w:pStyle w:val="Compact"/>
      </w:pPr>
      <w:r>
        <w:rPr>
          <w:bCs/>
          <w:b/>
        </w:rPr>
        <w:t xml:space="preserve">Data-Driven Decision Making:</w:t>
      </w:r>
    </w:p>
    <w:p>
      <w:pPr>
        <w:numPr>
          <w:ilvl w:val="0"/>
          <w:numId w:val="1002"/>
        </w:numPr>
        <w:pStyle w:val="Compact"/>
      </w:pPr>
      <w:r>
        <w:rPr>
          <w:bCs/>
          <w:b/>
        </w:rPr>
        <w:t xml:space="preserve">Localized Content Marketing:</w:t>
      </w:r>
    </w:p>
    <w:p>
      <w:pPr>
        <w:numPr>
          <w:ilvl w:val="0"/>
          <w:numId w:val="1002"/>
        </w:numPr>
        <w:pStyle w:val="Compact"/>
      </w:pPr>
      <w:r>
        <w:rPr>
          <w:bCs/>
          <w:b/>
        </w:rPr>
        <w:t xml:space="preserve">Digital Advertising Optimization:</w:t>
      </w:r>
    </w:p>
    <w:p>
      <w:pPr>
        <w:numPr>
          <w:ilvl w:val="0"/>
          <w:numId w:val="1002"/>
        </w:numPr>
        <w:pStyle w:val="Compact"/>
      </w:pPr>
      <w:r>
        <w:rPr>
          <w:bCs/>
          <w:b/>
        </w:rPr>
        <w:t xml:space="preserve">Community Engagement:</w:t>
      </w:r>
    </w:p>
    <w:bookmarkEnd w:id="24"/>
    <w:bookmarkStart w:id="25" w:name="Xfc23e9dbc17a9549b039d24eef5edb9c53d5f33"/>
    <w:p>
      <w:pPr>
        <w:pStyle w:val="Heading2"/>
      </w:pPr>
      <w:r>
        <w:t xml:space="preserve">Tactics Implemented by the Marketing Manager</w:t>
      </w:r>
    </w:p>
    <w:p>
      <w:pPr>
        <w:pStyle w:val="FirstParagraph"/>
      </w:pPr>
      <w:r>
        <w:t xml:space="preserve">The implementation phase required meticulous planning and execution:</w:t>
      </w:r>
    </w:p>
    <w:p>
      <w:pPr>
        <w:numPr>
          <w:ilvl w:val="0"/>
          <w:numId w:val="1003"/>
        </w:numPr>
        <w:pStyle w:val="Compact"/>
      </w:pPr>
      <w:r>
        <w:rPr>
          <w:bCs/>
          <w:b/>
        </w:rPr>
        <w:t xml:space="preserve">Social Media Campaigns:</w:t>
      </w:r>
    </w:p>
    <w:p>
      <w:pPr>
        <w:numPr>
          <w:ilvl w:val="0"/>
          <w:numId w:val="1003"/>
        </w:numPr>
        <w:pStyle w:val="Compact"/>
      </w:pPr>
      <w:r>
        <w:rPr>
          <w:bCs/>
          <w:b/>
        </w:rPr>
        <w:t xml:space="preserve">Email Marketing:</w:t>
      </w:r>
    </w:p>
    <w:p>
      <w:pPr>
        <w:numPr>
          <w:ilvl w:val="0"/>
          <w:numId w:val="1003"/>
        </w:numPr>
        <w:pStyle w:val="Compact"/>
      </w:pPr>
      <w:r>
        <w:rPr>
          <w:bCs/>
          <w:b/>
        </w:rPr>
        <w:t xml:space="preserve">SEO Strategy: Optimizing website content for local search terms related to 'services in Lyon' or 'products available in France.'</w:t>
      </w:r>
    </w:p>
    <w:p>
      <w:pPr>
        <w:numPr>
          <w:ilvl w:val="0"/>
          <w:numId w:val="1003"/>
        </w:numPr>
        <w:pStyle w:val="Compact"/>
      </w:pPr>
      <w:r>
        <w:t xml:space="preserve">Influencer Partnerships:</w:t>
      </w:r>
    </w:p>
    <w:bookmarkEnd w:id="25"/>
    <w:bookmarkStart w:id="26" w:name="results-and-impact"/>
    <w:p>
      <w:pPr>
        <w:pStyle w:val="Heading2"/>
      </w:pPr>
      <w:r>
        <w:t xml:space="preserve">Results and Impact</w:t>
      </w:r>
    </w:p>
    <w:p>
      <w:pPr>
        <w:pStyle w:val="FirstParagraph"/>
      </w:pPr>
      <w:r>
        <w:t xml:space="preserve">The strategic initiatives yielded measurable results. Over a six-month period, the Marketing Manager observed:</w:t>
      </w:r>
    </w:p>
    <w:p>
      <w:pPr>
        <w:pStyle w:val="BodyText"/>
      </w:pPr>
      <w:r>
        <w:rPr>
          <w:bCs/>
          <w:b/>
        </w:rPr>
        <w:t xml:space="preserve">Increase in Brand Awareness:</w:t>
      </w:r>
    </w:p>
    <w:p>
      <w:pPr>
        <w:pStyle w:val="BodyText"/>
      </w:pPr>
      <w:r>
        <w:rPr>
          <w:bCs/>
          <w:b/>
        </w:rPr>
        <w:t xml:space="preserve">Growth in Digital Engagement:</w:t>
      </w:r>
    </w:p>
    <w:p>
      <w:pPr>
        <w:pStyle w:val="BodyText"/>
      </w:pPr>
      <w:r>
        <w:rPr>
          <w:bCs/>
          <w:b/>
        </w:rPr>
        <w:t xml:space="preserve">Sales Improvement:</w:t>
      </w:r>
    </w:p>
    <w:p>
      <w:pPr>
        <w:pStyle w:val="BodyText"/>
      </w:pPr>
      <w:r>
        <w:t xml:space="preserve">Improved Customer Loyalty:</w:t>
      </w:r>
      <w:r>
        <w:t xml:space="preserve"> </w:t>
      </w:r>
      <w:r>
        <w:t xml:space="preserve">ul &gt;</w:t>
      </w:r>
      <w:r>
        <w:t xml:space="preserve"> </w:t>
      </w:r>
      <w:r>
        <w:t xml:space="preserve">h2 &gt; Lessons Learned for the Marketing Manager</w:t>
      </w:r>
    </w:p>
    <w:p>
      <w:pPr>
        <w:pStyle w:val="BodyText"/>
      </w:pPr>
      <w:r>
        <w:t xml:space="preserve">The case study of the Marketing Manager in France Lyon offers several key lessons:</w:t>
      </w:r>
    </w:p>
    <w:p>
      <w:pPr>
        <w:pStyle w:val="BodyText"/>
      </w:pPr>
      <w:r>
        <w:t xml:space="preserve">li&gt;</w:t>
      </w:r>
      <w:r>
        <w:rPr>
          <w:bCs/>
          <w:b/>
        </w:rPr>
        <w:t xml:space="preserve">Cultural Sensitivity is Key:</w:t>
      </w:r>
    </w:p>
    <w:p>
      <w:pPr>
        <w:pStyle w:val="BodyText"/>
      </w:pPr>
      <w:r>
        <w:rPr>
          <w:bCs/>
          <w:b/>
        </w:rPr>
        <w:t xml:space="preserve">Data Drives Decisions:</w:t>
      </w:r>
    </w:p>
    <w:p>
      <w:pPr>
        <w:pStyle w:val="BodyText"/>
      </w:pPr>
      <w:r>
        <w:rPr>
          <w:bCs/>
          <w:b/>
        </w:rPr>
        <w:t xml:space="preserve">Agility is Crucial:</w:t>
      </w:r>
    </w:p>
    <w:p>
      <w:pPr>
        <w:pStyle w:val="BodyText"/>
      </w:pPr>
      <w:r>
        <w:rPr>
          <w:bCs/>
          <w:b/>
        </w:rPr>
        <w:t xml:space="preserve">Community Building Adds Value:</w:t>
      </w:r>
    </w:p>
    <w:p>
      <w:pPr>
        <w:pStyle w:val="BodyText"/>
      </w:pPr>
      <w:r>
        <w:t xml:space="preserve">Conclusion</w:t>
      </w:r>
    </w:p>
    <w:p>
      <w:pPr>
        <w:pStyle w:val="BodyText"/>
      </w:pPr>
      <w:r>
        <w:t xml:space="preserve">In conclusion, the role of the Marketing Manager in France Lyon is complex yet rewarding. By embracing local cultural nuances, leveraging digital technologies, and fostering community connections, organizations can achieve significant growth. This case study underscores the importance of a strategic and culturally aware approach to marketing in this dynamic European city.</w:t>
      </w:r>
    </w:p>
    <w:p>
      <w:pPr>
        <w:pStyle w:val="BodyText"/>
      </w:pPr>
      <w:r>
        <w:t xml:space="preserve">p&gt;Future research could explore the long-term impact of these strategies on brand equity and customer lifetime value in similar urban environments across France.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France Lyon</dc:title>
  <dc:creator/>
  <dc:language>en</dc:language>
  <cp:keywords/>
  <dcterms:created xsi:type="dcterms:W3CDTF">2026-07-29T07:40:25Z</dcterms:created>
  <dcterms:modified xsi:type="dcterms:W3CDTF">2026-07-29T07:40:25Z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