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Marketing</w:t>
      </w:r>
      <w:r>
        <w:t xml:space="preserve"> </w:t>
      </w:r>
      <w:r>
        <w:t xml:space="preserve">Leadership</w:t>
      </w:r>
      <w:r>
        <w:t xml:space="preserve"> </w:t>
      </w:r>
      <w:r>
        <w:t xml:space="preserve">in</w:t>
      </w:r>
      <w:r>
        <w:t xml:space="preserve"> </w:t>
      </w:r>
      <w:r>
        <w:t xml:space="preserve">Ghana,</w:t>
      </w:r>
      <w:r>
        <w:t xml:space="preserve"> </w:t>
      </w:r>
      <w:r>
        <w:t xml:space="preserve">Accra</w:t>
      </w:r>
    </w:p>
    <w:bookmarkStart w:id="23" w:name="Xe7c95d3ae7bf7156e8ac1da9487ce0e5c1e7b8c"/>
    <w:p>
      <w:pPr>
        <w:pStyle w:val="Heading1"/>
      </w:pPr>
      <w:r>
        <w:t xml:space="preserve">Navigating the Pulse of West Africa: A Case Study on Marketing Manager Roles in Ghana, Accra</w:t>
      </w:r>
    </w:p>
    <w:p>
      <w:pPr>
        <w:pStyle w:val="FirstParagraph"/>
      </w:pPr>
      <w:r>
        <w:rPr>
          <w:bCs/>
          <w:b/>
        </w:rPr>
        <w:t xml:space="preserve">Date:</w:t>
      </w:r>
      <w:r>
        <w:t xml:space="preserve"> </w:t>
      </w:r>
      <w:r>
        <w:t xml:space="preserve">October 26, 2023</w:t>
      </w:r>
      <w:r>
        <w:br/>
      </w:r>
      <w:r>
        <w:rPr>
          <w:bCs/>
          <w:b/>
        </w:rPr>
        <w:t xml:space="preserve">Region:</w:t>
      </w:r>
      <w:r>
        <w:t xml:space="preserve"> </w:t>
      </w:r>
      <w:r>
        <w:t xml:space="preserve">Sub-Saharan Africa</w:t>
      </w:r>
      <w:r>
        <w:br/>
      </w:r>
      <w:r>
        <w:rPr>
          <w:bCs/>
          <w:b/>
        </w:rPr>
        <w:t xml:space="preserve">Focus City:</w:t>
      </w:r>
      <w:r>
        <w:t xml:space="preserve"> </w:t>
      </w:r>
      <w:r>
        <w:t xml:space="preserve">Ghana, Accra</w:t>
      </w:r>
    </w:p>
    <w:p>
      <w:pPr>
        <w:pStyle w:val="BodyText"/>
      </w:pPr>
      <w:r>
        <w:t xml:space="preserve">This case study examines the evolving landscape of the Marketing Manager position within the dynamic economic hub of Ghana, specifically focusing on Accra. As one of West Africa’s most vibrant cities, Accra serves as a unique intersection of traditional cultural heritage and rapid digital modernization. The role of a Marketing Manager in this context is not merely about brand promotion; it requires deep cultural intelligence, adaptability to mobile-first consumer behaviors, and the ability to navigate complex regulatory environments. This document outlines the strategic challenges, opportunities, and required competencies for marketing professionals operating within Ghana’s capital city.</w:t>
      </w:r>
    </w:p>
    <w:p>
      <w:pPr>
        <w:pStyle w:val="BodyText"/>
      </w:pPr>
      <w:r>
        <w:t xml:space="preserve">To understand the scope of this Case Study on Marketing Manager responsibilities, one must first appreciate the distinct economic and social fabric of Ghana. Often referred to as a gateway to Africa, Ghana boasts political stability and a growing middle class that is increasingly connected through technology. However, Accra presents specific nuances that differ significantly from Western markets or even other African cities.</w:t>
      </w:r>
    </w:p>
    <w:p>
      <w:pPr>
        <w:pStyle w:val="BodyText"/>
      </w:pPr>
      <w:r>
        <w:t xml:space="preserve">The consumer base in Accra is highly diverse, ranging from expatriates in the Airport City business district to local residents in communities like Osu and East Legon. This duality requires marketing strategies that are both globally competitive and locally resonant. The rise of mobile money (such as MTN MoMo and Telecel Cash) has fundamentally altered consumer behavior, making digital payments ubiquitous even for small-scale transactions. Consequently, a Marketing Manager cannot rely solely on traditional media; they must integrate fintech capabilities into their customer journey maps.</w:t>
      </w:r>
    </w:p>
    <w:p>
      <w:pPr>
        <w:pStyle w:val="BodyText"/>
      </w:pPr>
      <w:r>
        <w:t xml:space="preserve">In Accra, the title of Marketing Manager often carries broader responsibilities than in neighboring jurisdictions. Due to organizational structures that may be less hierarchical than in Europe or North America, this individual frequently acts as a hybrid strategist, creative director, and data analyst. The core objectives usually revolve around:</w:t>
      </w:r>
    </w:p>
    <w:p>
      <w:pPr>
        <w:numPr>
          <w:ilvl w:val="0"/>
          <w:numId w:val="1001"/>
        </w:numPr>
        <w:pStyle w:val="Compact"/>
      </w:pPr>
      <w:r>
        <w:rPr>
          <w:bCs/>
          <w:b/>
        </w:rPr>
        <w:t xml:space="preserve">Brand Localization:</w:t>
      </w:r>
      <w:r>
        <w:t xml:space="preserve"> </w:t>
      </w:r>
      <w:r>
        <w:t xml:space="preserve">Moving beyond translation to transcreation. In Ghana, marketing messages must respect local idioms and cultural norms while maintaining global brand integrity.</w:t>
      </w:r>
    </w:p>
    <w:p>
      <w:pPr>
        <w:numPr>
          <w:ilvl w:val="0"/>
          <w:numId w:val="1001"/>
        </w:numPr>
        <w:pStyle w:val="Compact"/>
      </w:pPr>
      <w:r>
        <w:rPr>
          <w:bCs/>
          <w:b/>
        </w:rPr>
        <w:t xml:space="preserve">Digital-First Engagement:</w:t>
      </w:r>
    </w:p>
    <w:p>
      <w:pPr>
        <w:numPr>
          <w:ilvl w:val="0"/>
          <w:numId w:val="1001"/>
        </w:numPr>
        <w:pStyle w:val="Compact"/>
      </w:pPr>
      <w:r>
        <w:t xml:space="preserve">Partnership Development:</w:t>
      </w:r>
    </w:p>
    <w:bookmarkStart w:id="20" w:name="inflationary-pressures"/>
    <w:p>
      <w:pPr>
        <w:pStyle w:val="Heading3"/>
      </w:pPr>
      <w:r>
        <w:t xml:space="preserve">Inflationary Pressures</w:t>
      </w:r>
    </w:p>
    <w:p>
      <w:pPr>
        <w:pStyle w:val="FirstParagraph"/>
      </w:pPr>
      <w:r>
        <w:t xml:space="preserve">The recent economic volatility in Ghana has led to fluctuating currency exchange rates and inflation. Marketing budgets are often squeezed as costs for media buying increase. The Marketing Manager must therefore demonstrate exceptional ROI (Return on Investment), proving that every cedi spent contributes directly to revenue growth or brand equity preservation.</w:t>
      </w:r>
    </w:p>
    <w:bookmarkEnd w:id="20"/>
    <w:bookmarkStart w:id="21" w:name="cultural-nuances"/>
    <w:p>
      <w:pPr>
        <w:pStyle w:val="Heading3"/>
      </w:pPr>
      <w:r>
        <w:t xml:space="preserve">Cultural Nuances</w:t>
      </w:r>
    </w:p>
    <w:p>
      <w:pPr>
        <w:pStyle w:val="FirstParagraph"/>
      </w:pPr>
      <w:r>
        <w:t xml:space="preserve">Ghanaian society places a high value on communal decision-making. A marketing campaign that focuses exclusively on individual benefit may fail. Instead, successful campaigns in Accra often emphasize community welfare, family impact, and social status within the peer group.</w:t>
      </w:r>
    </w:p>
    <w:p>
      <w:pPr>
        <w:pStyle w:val="BodyText"/>
      </w:pPr>
      <w:r>
        <w:t xml:space="preserve">Despite these challenges, Accra offers unprecedented opportunities for innovative Marketing Managers:</w:t>
      </w:r>
    </w:p>
    <w:p>
      <w:pPr>
        <w:pStyle w:val="BodyText"/>
      </w:pPr>
      <w:r>
        <w:rPr>
          <w:bCs/>
          <w:b/>
        </w:rPr>
        <w:t xml:space="preserve">The Rise of Afro-Optimism:</w:t>
      </w:r>
      <w:r>
        <w:br/>
      </w:r>
      <w:r>
        <w:t xml:space="preserve">Ghana is currently experiencing a cultural renaissance, often termed "Afro-optimism." Tourism, music (Hiplife and Afrobeats), and fashion are gaining global recognition. Marketing Managers can leverage this national pride to position brands as champions of local talent and aesthetics.</w:t>
      </w:r>
    </w:p>
    <w:bookmarkEnd w:id="21"/>
    <w:bookmarkStart w:id="22" w:name="mobile-money-integration"/>
    <w:p>
      <w:pPr>
        <w:pStyle w:val="Heading3"/>
      </w:pPr>
      <w:r>
        <w:t xml:space="preserve">Mobile Money Integration</w:t>
      </w:r>
    </w:p>
    <w:p>
      <w:pPr>
        <w:pStyle w:val="FirstParagraph"/>
      </w:pPr>
      <w:r>
        <w:t xml:space="preserve">The widespread adoption of mobile money allows for seamless integration of marketing campaigns with payments. For instance, a lottery-style promotion via SMS or WhatsApp can drive immediate sales conversions without the friction of credit card checks.</w:t>
      </w:r>
    </w:p>
    <w:p>
      <w:pPr>
        <w:pStyle w:val="BodyText"/>
      </w:pPr>
      <w:r>
        <w:t xml:space="preserve">Diaspora Engagement</w:t>
      </w:r>
    </w:p>
    <w:p>
      <w:pPr>
        <w:pStyle w:val="BodyText"/>
      </w:pPr>
      <w:r>
        <w:t xml:space="preserve">Ghana’s "Year of Return" initiatives have successfully reconnected the global African diaspora with their heritage. Marketing Managers can tap into this sentiment by targeting expatriates and foreign investors, offering services that cater to both local integration and global standards.</w:t>
      </w:r>
    </w:p>
    <w:p>
      <w:pPr>
        <w:pStyle w:val="BodyText"/>
      </w:pPr>
      <w:r>
        <w:t xml:space="preserve">For an individual aiming to succeed as a Marketing Manager in Ghana, Accra, the following competencies are essential:</w:t>
      </w:r>
    </w:p>
    <w:p>
      <w:pPr>
        <w:numPr>
          <w:ilvl w:val="0"/>
          <w:numId w:val="1002"/>
        </w:numPr>
        <w:pStyle w:val="Compact"/>
      </w:pPr>
      <w:r>
        <w:rPr>
          <w:bCs/>
          <w:b/>
        </w:rPr>
        <w:t xml:space="preserve">Cultural Fluency:</w:t>
      </w:r>
      <w:r>
        <w:t xml:space="preserve"> </w:t>
      </w:r>
      <w:r>
        <w:t xml:space="preserve">Understanding the unspoken rules of business etiquette and communication styles in Accra. This includes knowing when formal English is appropriate versus when Twi or Ga languages enhance brand connection.</w:t>
      </w:r>
    </w:p>
    <w:p>
      <w:pPr>
        <w:numPr>
          <w:ilvl w:val="0"/>
          <w:numId w:val="1002"/>
        </w:numPr>
        <w:pStyle w:val="Compact"/>
      </w:pPr>
      <w:r>
        <w:rPr>
          <w:bCs/>
          <w:b/>
        </w:rPr>
        <w:t xml:space="preserve">Digital Agility:</w:t>
      </w:r>
      <w:r>
        <w:t xml:space="preserve"> </w:t>
      </w:r>
      <w:r>
        <w:t xml:space="preserve">Proficiency in using low-cost, high-impact digital tools. Knowledge of WhatsApp Business API for CRM is increasingly valuable.</w:t>
      </w:r>
    </w:p>
    <w:p>
      <w:pPr>
        <w:numPr>
          <w:ilvl w:val="0"/>
          <w:numId w:val="1002"/>
        </w:numPr>
        <w:pStyle w:val="Compact"/>
      </w:pPr>
      <w:r>
        <w:rPr>
          <w:bCs/>
          <w:b/>
        </w:rPr>
        <w:t xml:space="preserve">Resilience and Adaptability:</w:t>
      </w:r>
      <w:r>
        <w:t xml:space="preserve"> </w:t>
      </w:r>
      <w:r>
        <w:t xml:space="preserve">The ability to pivot strategies quickly in response to infrastructure changes (such as network outages) or economic shifts.</w:t>
      </w:r>
    </w:p>
    <w:p>
      <w:pPr>
        <w:numPr>
          <w:ilvl w:val="0"/>
          <w:numId w:val="1002"/>
        </w:numPr>
        <w:pStyle w:val="Compact"/>
      </w:pPr>
      <w:r>
        <w:rPr>
          <w:bCs/>
          <w:b/>
        </w:rPr>
        <w:t xml:space="preserve">Narrative Storytelling:</w:t>
      </w:r>
      <w:r>
        <w:t xml:space="preserve">Ghanaians are oral cultures with a rich history of storytelling. Marketing Managers who can weave brand messages into compelling narratives that resonate emotionally will see higher engagement rates.</w:t>
      </w:r>
    </w:p>
    <w:p>
      <w:pPr>
        <w:pStyle w:val="FirstParagraph"/>
      </w:pPr>
      <w:r>
        <w:t xml:space="preserve">The role of the Marketing Manager in Ghana, Accra, is pivotal to navigating one of Africa’s most promising markets. It requires a delicate balance between leveraging cutting-edge digital technologies and respecting deep-rooted cultural traditions. Success in this environment does not come from simply importing global best practices but from adapting them to fit the unique pulse of Accra.</w:t>
      </w:r>
    </w:p>
    <w:p>
      <w:pPr>
        <w:pStyle w:val="BodyText"/>
      </w:pPr>
      <w:r>
        <w:t xml:space="preserve">Organizations that invest in understanding these local dynamics will find themselves well-positioned to capture market share. For the Marketing Manager, this role offers a chance to be at the forefront of a new era in African business—one defined by innovation, resilience, and vibrant cultural expression. As Accra continues to grow as an economic powerhouse, the strategic insight provided by effective marketing leadership will remain a critical driver of sustainable growth.</w:t>
      </w:r>
    </w:p>
    <w:p>
      <w:pPr>
        <w:pStyle w:val="BodyText"/>
      </w:pPr>
      <w:r>
        <w:rPr>
          <w:iCs/>
          <w:i/>
        </w:rPr>
        <w:t xml:space="preserve">This case study serves as a foundational guide for stakeholders considering market entry or expansion in Ghana. By recognizing the specificities of the Accra landscape, businesses can develop marketing strategies that are not only effective but also culturally respectful and commercially viable.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Marketing Leadership in Ghana, Accra</dc:title>
  <dc:creator/>
  <dc:language>en</dc:language>
  <cp:keywords/>
  <dcterms:created xsi:type="dcterms:W3CDTF">2026-07-29T06:34:12Z</dcterms:created>
  <dcterms:modified xsi:type="dcterms:W3CDTF">2026-07-29T06:34:12Z</dcterms:modified>
</cp:coreProperties>
</file>

<file path=docProps/custom.xml><?xml version="1.0" encoding="utf-8"?>
<Properties xmlns="http://schemas.openxmlformats.org/officeDocument/2006/custom-properties" xmlns:vt="http://schemas.openxmlformats.org/officeDocument/2006/docPropsVTypes"/>
</file>