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Philippines</w:t>
      </w:r>
      <w:r>
        <w:t xml:space="preserve"> </w:t>
      </w:r>
      <w:r>
        <w:t xml:space="preserve">Manila</w:t>
      </w:r>
    </w:p>
    <w:bookmarkStart w:id="25" w:name="X0df14a459c8873c3fc5ae29cc099700561edc36"/>
    <w:p>
      <w:pPr>
        <w:pStyle w:val="Heading1"/>
      </w:pPr>
      <w:r>
        <w:t xml:space="preserve">A Strategic Case Study of the Marketing Manager in Philippines Manila</w:t>
      </w:r>
    </w:p>
    <w:bookmarkStart w:id="20" w:name="Xd7a8f1ceb1385d4bd669f6ea25b225ac33bd140"/>
    <w:p>
      <w:pPr>
        <w:pStyle w:val="Heading2"/>
      </w:pPr>
      <w:r>
        <w:t xml:space="preserve">The Dynamic Landscape of Philippines Manila</w:t>
      </w:r>
    </w:p>
    <w:p>
      <w:pPr>
        <w:pStyle w:val="FirstParagraph"/>
      </w:pPr>
      <w:r>
        <w:t xml:space="preserve">In the bustling heart of Southeast Asia,</w:t>
      </w:r>
      <w:r>
        <w:t xml:space="preserve"> </w:t>
      </w:r>
      <w:r>
        <w:t xml:space="preserve">, specifically within its capital city,</w:t>
      </w:r>
    </w:p>
    <w:p>
      <w:pPr>
        <w:pStyle w:val="BodyText"/>
      </w:pPr>
      <w:r>
        <w:t xml:space="preserve">) presents a unique and highly complex ecosystem for business growth. For any organization aiming to succeed here, the role of a skilled Marketing Manager is not merely administrative; it is strategic and transformative. This case study explores the critical functions of this pivotal role in driving brand equity, consumer engagement, and sustainable revenue in one of Asia’s most vibrant markets.</w:t>
      </w:r>
      <w:r>
        <w:t xml:space="preserve"> </w:t>
      </w:r>
      <w:r>
        <w:rPr>
          <w:bCs/>
          <w:b/>
        </w:rPr>
        <w:t xml:space="preserve">Philippines Manila</w:t>
      </w:r>
      <w:r>
        <w:t xml:space="preserve"> </w:t>
      </w:r>
      <w:r>
        <w:t xml:space="preserve">stands as an economic powerhouse known for its youthful population, rising middle class, and digital adoption rates that are among the highest globally. However succeeding in this market requires deep cultural empathy and agility from local marketing leaders to effectively navigate both traditional consumer behaviors and rapid technological shifts.</w:t>
      </w:r>
    </w:p>
    <w:p>
      <w:pPr>
        <w:pStyle w:val="BodyText"/>
      </w:pPr>
      <w:r>
        <w:t xml:space="preserve">.</w:t>
      </w:r>
    </w:p>
    <w:bookmarkEnd w:id="20"/>
    <w:bookmarkStart w:id="21" w:name="the-core-role-of-the-marketing-manager"/>
    <w:p>
      <w:pPr>
        <w:pStyle w:val="Heading2"/>
      </w:pPr>
      <w:r>
        <w:t xml:space="preserve">The Core Role of the Marketing Manager</w:t>
      </w:r>
    </w:p>
    <w:p>
      <w:pPr>
        <w:pStyle w:val="FirstParagraph"/>
      </w:pPr>
      <w:r>
        <w:t xml:space="preserve">The</w:t>
      </w:r>
      <w:r>
        <w:t xml:space="preserve"> </w:t>
      </w:r>
      <w:r>
        <w:rPr>
          <w:bCs/>
          <w:b/>
        </w:rPr>
        <w:t xml:space="preserve">Marketing Manager</w:t>
      </w:r>
      <w:r>
        <w:t xml:space="preserve">Philippines Manila. Their responsibilities extend far beyond managing ad spend or scheduling social media posts. They are tasked with translating global brand standards into hyper-localized campaigns that resonate deeply with Filipino consumers, who value community, family ties, and emotional connection.</w:t>
      </w:r>
      <w:r>
        <w:t xml:space="preserve"> </w:t>
      </w:r>
      <w:r>
        <w:t xml:space="preserve">In this competitive urban environment the Marketing Manager must balance data-driven decision-making with creative intuition. They oversee market research to understand shifting consumer preferences in</w:t>
      </w:r>
      <w:r>
        <w:t xml:space="preserve"> </w:t>
      </w:r>
      <w:r>
        <w:rPr>
          <w:bCs/>
          <w:b/>
        </w:rPr>
        <w:t xml:space="preserve">Philippines Manila</w:t>
      </w:r>
      <w:r>
        <w:t xml:space="preserve">, analyze competitor movements within key districts like Makati and Bonifacio Global City, and ensure that all messaging aligns with cultural sensitivities while driving brand loyalty.</w:t>
      </w:r>
    </w:p>
    <w:p>
      <w:pPr>
        <w:pStyle w:val="BodyText"/>
      </w:pPr>
      <w:r>
        <w:t xml:space="preserve">.</w:t>
      </w:r>
    </w:p>
    <w:bookmarkEnd w:id="21"/>
    <w:bookmarkStart w:id="22" w:name="key-challenges-in-the-region"/>
    <w:p>
      <w:pPr>
        <w:pStyle w:val="Heading2"/>
      </w:pPr>
      <w:r>
        <w:t xml:space="preserve">Key Challenges in the Region</w:t>
      </w:r>
    </w:p>
    <w:p>
      <w:pPr>
        <w:pStyle w:val="FirstParagraph"/>
      </w:pPr>
      <w:r>
        <w:t xml:space="preserve">Operating as a</w:t>
      </w:r>
      <w:r>
        <w:t xml:space="preserve"> </w:t>
      </w:r>
      <w:r>
        <w:rPr>
          <w:bCs/>
          <w:b/>
        </w:rPr>
        <w:t xml:space="preserve">Marketing Manager</w:t>
      </w:r>
      <w:r>
        <w:rPr>
          <w:bCs/>
          <w:b/>
        </w:rPr>
        <w:t xml:space="preserve">Philippines Manila</w:t>
      </w:r>
      <w:r>
        <w:t xml:space="preserve">, involves navigating several distinct challenges. Firstly, the digital divide remains a factor; while smartphone penetration is high, internet access varies significantly across regions. Therefore strategies must be omnichannel, integrating offline touchpoints with digital engagement.</w:t>
      </w:r>
    </w:p>
    <w:p>
      <w:pPr>
        <w:pStyle w:val="BodyText"/>
      </w:pPr>
      <w:r>
        <w:t xml:space="preserve">.</w:t>
      </w:r>
      <w:r>
        <w:t xml:space="preserve"> </w:t>
      </w:r>
      <w:r>
        <w:t xml:space="preserve">Secondly competition is fierce. Multinational corporations often have larger budgets than local brands creating a challenging playing field for smaller enterprises. The</w:t>
      </w:r>
      <w:r>
        <w:t xml:space="preserve"> </w:t>
      </w:r>
      <w:r>
        <w:rPr>
          <w:bCs/>
          <w:b/>
        </w:rPr>
        <w:t xml:space="preserve">Marketing Manager.</w:t>
      </w:r>
      <w:r>
        <w:rPr>
          <w:bCs/>
          <w:b/>
        </w:rPr>
        <w:t xml:space="preserve"> </w:t>
      </w:r>
      <w:r>
        <w:rPr>
          <w:bCs/>
          <w:b/>
        </w:rPr>
        <w:t xml:space="preserve">Additionally the cultural fabric of</w:t>
      </w:r>
      <w:r>
        <w:rPr>
          <w:bCs/>
          <w:b/>
        </w:rPr>
        <w:t xml:space="preserve"> </w:t>
      </w:r>
      <w:r>
        <w:rPr>
          <w:bCs/>
          <w:b/>
          <w:bCs/>
          <w:b/>
        </w:rPr>
        <w:t xml:space="preserve">Philippines Manila.</w:t>
      </w:r>
    </w:p>
    <w:bookmarkEnd w:id="22"/>
    <w:bookmarkStart w:id="23" w:name="strategic-initiatives-for-success"/>
    <w:p>
      <w:pPr>
        <w:pStyle w:val="Heading2"/>
      </w:pPr>
      <w:r>
        <w:t xml:space="preserve">Strategic Initiatives for Success</w:t>
      </w:r>
    </w:p>
    <w:p>
      <w:pPr>
        <w:pStyle w:val="FirstParagraph"/>
      </w:pPr>
      <w:r>
        <w:t xml:space="preserve">To achieve measurable success the</w:t>
      </w:r>
      <w:r>
        <w:t xml:space="preserve"> </w:t>
      </w:r>
      <w:r>
        <w:rPr>
          <w:bCs/>
          <w:b/>
        </w:rPr>
        <w:t xml:space="preserve">Marketing Manager</w:t>
      </w:r>
      <w:r>
        <w:t xml:space="preserve"> </w:t>
      </w:r>
      <w:r>
        <w:t xml:space="preserve">in</w:t>
      </w:r>
      <w:r>
        <w:t xml:space="preserve"> </w:t>
      </w:r>
      <w:r>
        <w:rPr>
          <w:bCs/>
          <w:b/>
        </w:rPr>
        <w:t xml:space="preserve">Philippines Manila</w:t>
      </w:r>
      <w:r>
        <w:t xml:space="preserve">should prioritize several key strategic initiatives:</w:t>
      </w:r>
    </w:p>
    <w:p>
      <w:pPr>
        <w:pStyle w:val="BodyText"/>
      </w:pPr>
      <w:r>
        <w:t xml:space="preserve">.</w:t>
      </w:r>
      <w:r>
        <w:t xml:space="preserve"> </w:t>
      </w:r>
      <w:r>
        <w:rPr>
          <w:bCs/>
          <w:b/>
        </w:rPr>
        <w:t xml:space="preserve">. Hyper-Localization:</w:t>
      </w:r>
      <w:r>
        <w:rPr>
          <w:bCs/>
          <w:b/>
        </w:rPr>
        <w:t xml:space="preserve">Philippines Manila</w:t>
      </w:r>
      <w:r>
        <w:t xml:space="preserve">. Understanding local dialects festivals and food preferences allows for deeper emotional connections.B. Digital-First Community Building:</w:t>
      </w:r>
      <w:r>
        <w:t xml:space="preserve">Philippines Manila, the Marketing Manager must build active online communities not just broadcast messages.. Engagement through live streams user-generated content contests and responsive customer service can significantly boost brand advocacy.C. Agile Budget Allocation:</w:t>
      </w:r>
      <w:r>
        <w:t xml:space="preserve">Philippines Manila require financial prudence the Marketing Manager must continuously test small-scale campaigns to identify high-ROI channels before scaling up ensuring every peso spent contributes to tangible growth.Cultural Nuances and Consumer Behavior</w:t>
      </w:r>
    </w:p>
    <w:p>
      <w:pPr>
        <w:pStyle w:val="BodyText"/>
      </w:pPr>
      <w:r>
        <w:t xml:space="preserve">A crucial aspect of being a successful</w:t>
      </w:r>
      <w:r>
        <w:t xml:space="preserve"> </w:t>
      </w:r>
      <w:r>
        <w:rPr>
          <w:bCs/>
          <w:b/>
        </w:rPr>
        <w:t xml:space="preserve">Marketing Manager</w:t>
      </w:r>
      <w:r>
        <w:rPr>
          <w:bCs/>
          <w:b/>
        </w:rPr>
        <w:t xml:space="preserve">Philippines Manila</w:t>
      </w:r>
      <w:r>
        <w:t xml:space="preserve">is understanding the concept of "pakikisama" (smooth interpersonal relations) and "utang na loob" (debt of gratitude). Consumers in this region often prefer brands that demonstrate social responsibility and genuine care for their well-being. Campaigns that highlight community support inclusivity, and family values tend to perform exceptionally well.</w:t>
      </w:r>
    </w:p>
    <w:p>
      <w:pPr>
        <w:pStyle w:val="BodyText"/>
      </w:pPr>
      <w:r>
        <w:t xml:space="preserve">.</w:t>
      </w:r>
      <w:r>
        <w:t xml:space="preserve"> </w:t>
      </w:r>
      <w:r>
        <w:t xml:space="preserve">Furthermore the festive spirit is integral to Filipino culture. The</w:t>
      </w:r>
      <w:r>
        <w:t xml:space="preserve"> </w:t>
      </w:r>
      <w:r>
        <w:rPr>
          <w:bCs/>
          <w:b/>
        </w:rPr>
        <w:t xml:space="preserve">Marketing Manager.</w:t>
      </w:r>
    </w:p>
    <w:bookmarkEnd w:id="23"/>
    <w:bookmarkStart w:id="24" w:name="measurable-outcomes-and-future-outlook"/>
    <w:p>
      <w:pPr>
        <w:pStyle w:val="Heading2"/>
      </w:pPr>
      <w:r>
        <w:t xml:space="preserve">Measurable Outcomes and Future Outlook</w:t>
      </w:r>
    </w:p>
    <w:p>
      <w:pPr>
        <w:pStyle w:val="FirstParagraph"/>
      </w:pPr>
      <w:r>
        <w:t xml:space="preserve">When executed effectively the strategic actions taken by a</w:t>
      </w:r>
    </w:p>
    <w:p>
      <w:pPr>
        <w:pStyle w:val="BodyText"/>
      </w:pPr>
      <w:r>
        <w:t xml:space="preserve">Marketing Manager</w:t>
      </w:r>
      <w:r>
        <w:t xml:space="preserve">Philippines Manila.</w:t>
      </w:r>
      <w:r>
        <w:t xml:space="preserve"> </w:t>
      </w:r>
      <w:r>
        <w:t xml:space="preserve">Looking ahead the role will continue to evolve with advancements in artificial intelligence and big data analytics. The Marketing Manager of</w:t>
      </w:r>
      <w:r>
        <w:t xml:space="preserve"> </w:t>
      </w:r>
      <w:r>
        <w:rPr>
          <w:bCs/>
          <w:b/>
        </w:rPr>
        <w:t xml:space="preserve">Philippines Manila</w:t>
      </w:r>
      <w:r>
        <w:t xml:space="preserve">must remain adaptable embracing new technologies while maintaining the human-centric approach that defines Filipino culture.</w:t>
      </w:r>
    </w:p>
    <w:p>
      <w:pPr>
        <w:pStyle w:val="BodyText"/>
      </w:pPr>
      <w:r>
        <w:t xml:space="preserve">.</w:t>
      </w:r>
      <w:r>
        <w:t xml:space="preserve"> </w:t>
      </w:r>
      <w:r>
        <w:t xml:space="preserve">In conclusion success in this dynamic market hinges on a holistic understanding of both business metrics and cultural context. By empowering skilled Marketing Managers who are deeply embedded in the realities of</w:t>
      </w:r>
      <w:r>
        <w:t xml:space="preserve"> </w:t>
      </w:r>
      <w:r>
        <w:rPr>
          <w:bCs/>
          <w:b/>
        </w:rPr>
        <w:t xml:space="preserve">Philippines Manila</w:t>
      </w:r>
      <w:r>
        <w:t xml:space="preserve">, organizations can unlock sustainable growth and build lasting brand legacies.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Philippines Manila</dc:title>
  <dc:creator/>
  <dc:language>en</dc:language>
  <cp:keywords/>
  <dcterms:created xsi:type="dcterms:W3CDTF">2026-07-29T22:19:15Z</dcterms:created>
  <dcterms:modified xsi:type="dcterms:W3CDTF">2026-07-29T22:19:15Z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