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Senegal</w:t>
      </w:r>
      <w:r>
        <w:t xml:space="preserve"> </w:t>
      </w:r>
      <w:r>
        <w:t xml:space="preserve">Dakar</w:t>
      </w:r>
    </w:p>
    <w:bookmarkStart w:id="30" w:name="Xb85f946802fccf6f5d68008a49e192862bd2962"/>
    <w:p>
      <w:pPr>
        <w:pStyle w:val="Heading1"/>
      </w:pPr>
      <w:r>
        <w:t xml:space="preserve">Navigating the Dynamic Landscape: A Case Study of a Marketing Manager in Senegal, Dakar</w:t>
      </w:r>
    </w:p>
    <w:p>
      <w:pPr>
        <w:pStyle w:val="FirstParagraph"/>
      </w:pPr>
      <w:r>
        <w:rPr>
          <w:bCs/>
          <w:b/>
        </w:rPr>
        <w:t xml:space="preserve">Date:</w:t>
      </w:r>
      <w:r>
        <w:t xml:space="preserve"> </w:t>
      </w:r>
      <w:r>
        <w:t xml:space="preserve">October 2023</w:t>
      </w:r>
      <w:r>
        <w:br/>
      </w:r>
      <w:r>
        <w:rPr>
          <w:bCs/>
          <w:b/>
        </w:rPr>
        <w:t xml:space="preserve">Subject:</w:t>
      </w:r>
    </w:p>
    <w:bookmarkStart w:id="20" w:name="executive-summary"/>
    <w:p>
      <w:pPr>
        <w:pStyle w:val="Heading3"/>
      </w:pPr>
      <w:r>
        <w:t xml:space="preserve">Executive Summary</w:t>
      </w:r>
    </w:p>
    <w:p>
      <w:pPr>
        <w:pStyle w:val="FirstParagraph"/>
      </w:pPr>
      <w:r>
        <w:t xml:space="preserve">This Case Study explores the multifaceted role of a Marketing Manager based in Senegal, specifically within its vibrant capital, Dakar. It analyzes the unique cultural, economic, and digital dynamics that define this market position. The document highlights how local expertise combined with global strategic frameworks allows for successful brand penetration in one of Africa’s most resilient economies.</w:t>
      </w:r>
    </w:p>
    <w:bookmarkEnd w:id="20"/>
    <w:bookmarkStart w:id="21" w:name="introduction-to-the-market-context"/>
    <w:p>
      <w:pPr>
        <w:pStyle w:val="Heading2"/>
      </w:pPr>
      <w:r>
        <w:t xml:space="preserve">1. Introduction to the Market Context</w:t>
      </w:r>
    </w:p>
    <w:p>
      <w:pPr>
        <w:pStyle w:val="FirstParagraph"/>
      </w:pPr>
      <w:r>
        <w:t xml:space="preserve">Dakar is not merely the political and economic capital of Senegal; it is a gateway to West Africa. As a bustling metropolis with over three million inhabitants, it serves as a cultural melting pot where traditional Wolof customs intersect with modern cosmopolitan influences. For any Marketing Manager operating in this region, understanding this duality is paramount. The market is characterized by rapid urbanization, a young demographic profile (with the majority of the population under the age of 35), and an increasing digital connectivity rate that is reshaping consumer behavior.</w:t>
      </w:r>
    </w:p>
    <w:p>
      <w:pPr>
        <w:pStyle w:val="BodyText"/>
      </w:pPr>
      <w:r>
        <w:t xml:space="preserve">The role of a Marketing Manager in Senegal Dakar extends beyond traditional advertising. It requires deep cultural intelligence, often referred to as "social cohesion" management. In Dakar, business is personal. Trust is built through face-to-face interactions and community engagement rather than digital algorithms alone. Therefore, the strategy must blend high-tech digital outreach with high-touch relationship building.</w:t>
      </w:r>
    </w:p>
    <w:bookmarkEnd w:id="21"/>
    <w:bookmarkStart w:id="25" w:name="the-role-of-the-marketing-manager"/>
    <w:p>
      <w:pPr>
        <w:pStyle w:val="Heading2"/>
      </w:pPr>
      <w:r>
        <w:t xml:space="preserve">2. The Role of the Marketing Manager</w:t>
      </w:r>
    </w:p>
    <w:p>
      <w:pPr>
        <w:pStyle w:val="FirstParagraph"/>
      </w:pPr>
      <w:r>
        <w:t xml:space="preserve">In a company headquartered or operating primarily out of Dakar, the Marketing Manager is tasked with orchestrating comprehensive campaigns that resonate with local sensibilities while maintaining international brand standards. This role involves several critical dimensions:</w:t>
      </w:r>
    </w:p>
    <w:bookmarkStart w:id="22" w:name="a.-cultural-localization-and-adaptation"/>
    <w:p>
      <w:pPr>
        <w:pStyle w:val="Heading3"/>
      </w:pPr>
      <w:r>
        <w:t xml:space="preserve">A. Cultural Localization and Adaptation</w:t>
      </w:r>
    </w:p>
    <w:p>
      <w:pPr>
        <w:pStyle w:val="FirstParagraph"/>
      </w:pPr>
      <w:r>
        <w:t xml:space="preserve">The primary challenge for a Marketing Manager in Senegal Dakar is localization. Generic global messages rarely succeed without adaptation. The Marketing Manager must ensure that all creative assets respect local traditions, religious norms (predominantly Muslim), and linguistic nuances. While French is the official language of commerce, Wolof serves as the lingua franca of daily life and street marketing. Successful campaigns often utilize a mix of both languages to maximize reach and emotional connection.</w:t>
      </w:r>
    </w:p>
    <w:bookmarkEnd w:id="22"/>
    <w:bookmarkStart w:id="23" w:name="b.-digital-transformation-leadership"/>
    <w:p>
      <w:pPr>
        <w:pStyle w:val="Heading3"/>
      </w:pPr>
      <w:r>
        <w:t xml:space="preserve">B. Digital Transformation Leadership</w:t>
      </w:r>
    </w:p>
    <w:p>
      <w:pPr>
        <w:pStyle w:val="FirstParagraph"/>
      </w:pPr>
      <w:r>
        <w:t xml:space="preserve">Dakar has witnessed an explosion in smartphone usage and social media penetration. Facebook, WhatsApp, and increasingly TikTok are the dominant platforms for consumer engagement. The Marketing Manager must lead the digital transformation strategy, moving beyond static web presences to interactive social commerce strategies. This includes managing influencer partnerships with local "KOLs" (Key Opinion Leaders) who hold significant sway over youth purchasing decisions.</w:t>
      </w:r>
    </w:p>
    <w:bookmarkEnd w:id="23"/>
    <w:bookmarkStart w:id="24" w:name="c.-stakeholder-relationship-management"/>
    <w:p>
      <w:pPr>
        <w:pStyle w:val="Heading3"/>
      </w:pPr>
      <w:r>
        <w:t xml:space="preserve">C. Stakeholder Relationship Management</w:t>
      </w:r>
    </w:p>
    <w:p>
      <w:pPr>
        <w:pStyle w:val="FirstParagraph"/>
      </w:pPr>
      <w:r>
        <w:t xml:space="preserve">In the Dakar ecosystem, relationships with government bodies, local NGOs, and community leaders are crucial. A Marketing Manager must often act as a liaison to ensure that marketing activities comply with local regulations and align with national development goals. This is particularly relevant in sectors such as telecommunications, banking, and FMCG (Fast-Moving Consumer Goods).</w:t>
      </w:r>
    </w:p>
    <w:bookmarkEnd w:id="24"/>
    <w:bookmarkEnd w:id="25"/>
    <w:bookmarkStart w:id="26" w:name="strategic-challenges-faced"/>
    <w:p>
      <w:pPr>
        <w:pStyle w:val="Heading2"/>
      </w:pPr>
      <w:r>
        <w:t xml:space="preserve">3. Strategic Challenges Faced</w:t>
      </w:r>
    </w:p>
    <w:p>
      <w:pPr>
        <w:pStyle w:val="FirstParagraph"/>
      </w:pPr>
      <w:r>
        <w:t xml:space="preserve">The position comes with distinct hurdles that require agile problem-solving skills:</w:t>
      </w:r>
    </w:p>
    <w:p>
      <w:pPr>
        <w:numPr>
          <w:ilvl w:val="0"/>
          <w:numId w:val="1001"/>
        </w:numPr>
        <w:pStyle w:val="Compact"/>
      </w:pPr>
      <w:r>
        <w:rPr>
          <w:bCs/>
          <w:b/>
        </w:rPr>
        <w:t xml:space="preserve">Data Scarcity:</w:t>
      </w:r>
      <w:r>
        <w:t xml:space="preserve"> </w:t>
      </w:r>
      <w:r>
        <w:t xml:space="preserve">Reliable consumer data can be harder to come by compared to mature Western markets. The Marketing Manager must invest in primary research, utilizing focus groups and ethnographic studies to understand consumer pain points.</w:t>
      </w:r>
    </w:p>
    <w:p>
      <w:pPr>
        <w:numPr>
          <w:ilvl w:val="0"/>
          <w:numId w:val="1001"/>
        </w:numPr>
        <w:pStyle w:val="Compact"/>
      </w:pPr>
      <w:r>
        <w:rPr>
          <w:bCs/>
          <w:b/>
        </w:rPr>
        <w:t xml:space="preserve">Economic Volatility:</w:t>
      </w:r>
      <w:r>
        <w:t xml:space="preserve"> </w:t>
      </w:r>
      <w:r>
        <w:t xml:space="preserve">While Senegal’s economy is one of the most stable in West Africa, inflation and currency fluctuations can impact purchasing power. Pricing strategies must be dynamic, often requiring "sachet marketing" or micro-pricing models to cater to mass-market affordability.</w:t>
      </w:r>
    </w:p>
    <w:p>
      <w:pPr>
        <w:numPr>
          <w:ilvl w:val="0"/>
          <w:numId w:val="1001"/>
        </w:numPr>
        <w:pStyle w:val="Compact"/>
      </w:pPr>
      <w:r>
        <w:rPr>
          <w:bCs/>
          <w:b/>
        </w:rPr>
        <w:t xml:space="preserve">Infrastructure Constraints:</w:t>
      </w:r>
      <w:r>
        <w:t xml:space="preserve"> </w:t>
      </w:r>
      <w:r>
        <w:t xml:space="preserve">Despite improvements, logistical challenges in last-mile delivery can affect e-commerce initiatives. The Marketing Manager must collaborate closely with supply chain teams to set realistic customer expectations regarding delivery times and availability.</w:t>
      </w:r>
    </w:p>
    <w:bookmarkEnd w:id="26"/>
    <w:bookmarkStart w:id="27" w:name="key-success-factors-and-case-examples"/>
    <w:p>
      <w:pPr>
        <w:pStyle w:val="Heading2"/>
      </w:pPr>
      <w:r>
        <w:t xml:space="preserve">4. Key Success Factors and Case Examples</w:t>
      </w:r>
    </w:p>
    <w:p>
      <w:pPr>
        <w:pStyle w:val="FirstParagraph"/>
      </w:pPr>
      <w:r>
        <w:t xml:space="preserve">To illustrate the effectiveness of strategic marketing in this region, consider a hypothetical scenario involving a global fintech company launching mobile wallet services in Senegal Dakar.</w:t>
      </w:r>
    </w:p>
    <w:p>
      <w:pPr>
        <w:pStyle w:val="BodyText"/>
      </w:pPr>
      <w:r>
        <w:rPr>
          <w:bCs/>
          <w:b/>
        </w:rPr>
        <w:t xml:space="preserve">The Challenge:</w:t>
      </w:r>
      <w:r>
        <w:t xml:space="preserve"> </w:t>
      </w:r>
      <w:r>
        <w:t xml:space="preserve">Low penetration of formal banking among the youth and informal sector workers.</w:t>
      </w:r>
    </w:p>
    <w:p>
      <w:pPr>
        <w:pStyle w:val="BodyText"/>
      </w:pPr>
      <w:r>
        <w:rPr>
          <w:bCs/>
          <w:b/>
        </w:rPr>
        <w:t xml:space="preserve">The Strategy:</w:t>
      </w:r>
      <w:r>
        <w:t xml:space="preserve"> </w:t>
      </w:r>
      <w:r>
        <w:t xml:space="preserve">The Marketing Manager initiated a campaign titled "Money for Everyone." Instead of focusing on technical features, the messaging emphasized security, speed, and ease of use. They leveraged local musicians and comedians to create viral content on WhatsApp and Facebook. Crucially, they partnered with popular street vendors (the "marchands des quatre-saisons") who became micro-agents for cash-in/cash-out services.</w:t>
      </w:r>
    </w:p>
    <w:p>
      <w:pPr>
        <w:pStyle w:val="BodyText"/>
      </w:pPr>
      <w:r>
        <w:rPr>
          <w:bCs/>
          <w:b/>
        </w:rPr>
        <w:t xml:space="preserve">The Outcome:</w:t>
      </w:r>
      <w:r>
        <w:t xml:space="preserve"> </w:t>
      </w:r>
      <w:r>
        <w:t xml:space="preserve">By embedding the brand into the existing social fabric of Dakar, adoption rates tripled within six months. This success was driven by the Marketing Manager’s ability to identify that trust was best built through community nodes rather than digital ads alone.</w:t>
      </w:r>
    </w:p>
    <w:bookmarkEnd w:id="27"/>
    <w:bookmarkStart w:id="28" w:name="Xeb6b7bbac196463a970c7967098751bc6ac9d2c"/>
    <w:p>
      <w:pPr>
        <w:pStyle w:val="Heading2"/>
      </w:pPr>
      <w:r>
        <w:t xml:space="preserve">5. The Future Outlook for Marketing in Senegal</w:t>
      </w:r>
    </w:p>
    <w:p>
      <w:pPr>
        <w:pStyle w:val="FirstParagraph"/>
      </w:pPr>
      <w:r>
        <w:t xml:space="preserve">The landscape for a Marketing Manager in Senegal Dakar is evolving rapidly. With the upcoming launch of the Dakhne gas fields and ongoing urban development projects, disposable income is expected to rise among the middle class. This presents an opportunity for premium branding and lifestyle marketing.</w:t>
      </w:r>
    </w:p>
    <w:p>
      <w:pPr>
        <w:pStyle w:val="BodyText"/>
      </w:pPr>
      <w:r>
        <w:t xml:space="preserve">Furthermore, sustainability is becoming a key differentiator. Consumers in Dakar are increasingly conscious of environmental issues. Marketing Managers who can authentically communicate corporate social responsibility (CSR) initiatives—such as waste management programs or educational support—will find themselves with stronger brand loyalty.</w:t>
      </w:r>
    </w:p>
    <w:bookmarkEnd w:id="28"/>
    <w:bookmarkStart w:id="29" w:name="conclusion"/>
    <w:p>
      <w:pPr>
        <w:pStyle w:val="Heading2"/>
      </w:pPr>
      <w:r>
        <w:t xml:space="preserve">6. Conclusion</w:t>
      </w:r>
    </w:p>
    <w:p>
      <w:pPr>
        <w:pStyle w:val="FirstParagraph"/>
      </w:pPr>
      <w:r>
        <w:t xml:space="preserve">The role of a Marketing Manager in Senegal, Dakar, is one of the most dynamic and rewarding positions in contemporary African business. It requires a unique blend of analytical rigor and empathetic cultural engagement. Success in this market does not come from imposing foreign templates but from deeply understanding the pulse of Dakar’s diverse population. By leveraging digital tools while respecting traditional values, Marketing Managers can drive significant growth and brand equity.</w:t>
      </w:r>
    </w:p>
    <w:p>
      <w:pPr>
        <w:pStyle w:val="BodyText"/>
      </w:pPr>
      <w:r>
        <w:t xml:space="preserve">For organizations looking to expand or consolidate their presence in West Africa, investing in a high-caliber Marketing Manager with local expertise is not just an operational necessity but a strategic imperative. The story of Dakar is one of resilience and innovation, and its marketing leaders are the storytellers who bring that narrative to life.</w:t>
      </w:r>
    </w:p>
    <w:p>
      <w:pPr>
        <w:pStyle w:val="BodyText"/>
      </w:pPr>
      <w:r>
        <w:rPr>
          <w:iCs/>
          <w:i/>
        </w:rPr>
        <w:t xml:space="preserve">This Case Study document serves as a comprehensive overview for stakeholders interested in the marketing dynamics of Senegal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Senegal Dakar</dc:title>
  <dc:creator/>
  <dc:language>en</dc:language>
  <cp:keywords/>
  <dcterms:created xsi:type="dcterms:W3CDTF">2026-07-29T07:34:09Z</dcterms:created>
  <dcterms:modified xsi:type="dcterms:W3CDTF">2026-07-29T07:34:09Z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