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Singapore</w:t>
      </w:r>
    </w:p>
    <w:bookmarkStart w:id="28" w:name="Xa887b67a4eb4015e81f638d79671c864dee6d1d"/>
    <w:p>
      <w:pPr>
        <w:pStyle w:val="Heading1"/>
      </w:pPr>
      <w:r>
        <w:t xml:space="preserve">Bridging East and West: A Case Study on Leadership Dynamics for the Marketing Manager in Singapore Singapore</w:t>
      </w:r>
    </w:p>
    <w:p>
      <w:pPr>
        <w:pStyle w:val="FirstParagraph"/>
      </w:pPr>
      <w:r>
        <w:rPr>
          <w:bCs/>
          <w:b/>
        </w:rPr>
        <w:t xml:space="preserve">Date:</w:t>
      </w:r>
      <w:r>
        <w:t xml:space="preserve"> </w:t>
      </w:r>
      <w:r>
        <w:t xml:space="preserve">October 24, 2023</w:t>
      </w:r>
      <w:r>
        <w:br/>
      </w:r>
      <w:r>
        <w:rPr>
          <w:bCs/>
          <w:b/>
        </w:rPr>
        <w:t xml:space="preserve">Subject:</w:t>
      </w:r>
      <w:r>
        <w:t xml:space="preserve">The Strategic Role of the Marketing Manager within the Unique Ecosystem of Singapore</w:t>
      </w:r>
    </w:p>
    <w:bookmarkStart w:id="20" w:name="executive-summary"/>
    <w:p>
      <w:pPr>
        <w:pStyle w:val="Heading2"/>
      </w:pPr>
      <w:r>
        <w:t xml:space="preserve">Executive Summary</w:t>
      </w:r>
    </w:p>
    <w:p>
      <w:pPr>
        <w:pStyle w:val="FirstParagraph"/>
      </w:pPr>
      <w:r>
        <w:t xml:space="preserve">In the rapidly evolving landscape of global business, few locations offer as complex yet rewarding a testing ground for strategic leadership as Singapore. This Case Study examines the multifaceted role of the Marketing Manager operating within this dynamic hub. Specifically, it explores how a Marketing Manager in Singapore must navigate cultural nuances, regulatory frameworks, and digital saturation to drive brand success. By analyzing specific operational challenges and solutions relevant to</w:t>
      </w:r>
      <w:r>
        <w:t xml:space="preserve"> </w:t>
      </w:r>
      <w:r>
        <w:rPr>
          <w:bCs/>
          <w:b/>
        </w:rPr>
        <w:t xml:space="preserve">Singapore</w:t>
      </w:r>
      <w:r>
        <w:t xml:space="preserve">, this document highlights why the position of the</w:t>
      </w:r>
      <w:r>
        <w:t xml:space="preserve"> </w:t>
      </w:r>
      <w:r>
        <w:rPr>
          <w:bCs/>
          <w:b/>
        </w:rPr>
        <w:t xml:space="preserve">Marketing Manager</w:t>
      </w:r>
      <w:r>
        <w:t xml:space="preserve"> </w:t>
      </w:r>
      <w:r>
        <w:t xml:space="preserve">is not merely administrative but fundamentally strategic in maintaining competitive advantage.</w:t>
      </w:r>
    </w:p>
    <w:bookmarkEnd w:id="20"/>
    <w:bookmarkStart w:id="21" w:name="the-context-why-singapore"/>
    <w:p>
      <w:pPr>
        <w:pStyle w:val="Heading2"/>
      </w:pPr>
      <w:r>
        <w:t xml:space="preserve">The Context: Why Singapore?</w:t>
      </w:r>
    </w:p>
    <w:p>
      <w:pPr>
        <w:pStyle w:val="FirstParagraph"/>
      </w:pPr>
      <w:r>
        <w:t xml:space="preserve">To understand the weight of this role, one must first appreciate the environment. The nation-state known as Singapore serves as a gateway to Southeast Asia, boasting a unique demographic blend and high digital penetration. For any organization establishing presence here, the local market is not just another territory; it is a microcosm of global trends.</w:t>
      </w:r>
    </w:p>
    <w:p>
      <w:pPr>
        <w:pStyle w:val="BodyText"/>
      </w:pPr>
      <w:r>
        <w:t xml:space="preserve">The geographic reality of</w:t>
      </w:r>
      <w:r>
        <w:t xml:space="preserve"> </w:t>
      </w:r>
      <w:r>
        <w:rPr>
          <w:bCs/>
          <w:b/>
        </w:rPr>
        <w:t xml:space="preserve">Singapore</w:t>
      </w:r>
      <w:r>
        <w:t xml:space="preserve"> </w:t>
      </w:r>
      <w:r>
        <w:t xml:space="preserve">means that space is limited, attention spans are short, and competition is fierce. Consequently, the traditional marketing playbooks from Western markets often fail when applied without local adaptation. This creates a critical necessity for a highly skilled Marketing Manager who possesses both global vision and hyper-local execution capabilities.</w:t>
      </w:r>
    </w:p>
    <w:bookmarkEnd w:id="21"/>
    <w:bookmarkStart w:id="24" w:name="the-role-of-the-marketing-manager"/>
    <w:p>
      <w:pPr>
        <w:pStyle w:val="Heading2"/>
      </w:pPr>
      <w:r>
        <w:t xml:space="preserve">The Role of the Marketing Manager</w:t>
      </w:r>
    </w:p>
    <w:p>
      <w:pPr>
        <w:pStyle w:val="FirstParagraph"/>
      </w:pPr>
      <w:r>
        <w:t xml:space="preserve">In this specific context, the title "Marketing Manager" transcends typical duties such as social media scheduling or ad budget allocation. In Singapore, the Marketing Manager acts as a cultural translator and a data-driven strategist. The role requires an individual who can seamlessly bridge Eastern values with Western business practices, a skill set particularly vital given Singapore's status as an international financial hub.</w:t>
      </w:r>
    </w:p>
    <w:bookmarkStart w:id="22" w:name="cultural-agility-and-localization"/>
    <w:p>
      <w:pPr>
        <w:pStyle w:val="Heading3"/>
      </w:pPr>
      <w:r>
        <w:t xml:space="preserve">1. Cultural Agility and Localization</w:t>
      </w:r>
    </w:p>
    <w:p>
      <w:pPr>
        <w:pStyle w:val="FirstParagraph"/>
      </w:pPr>
      <w:r>
        <w:t xml:space="preserve">Singapore is a multicultural society comprising Chinese, Malay, Indian, and expatriate communities. A successful Marketing Manager must understand the subtle distinctions in messaging that resonate with each group while maintaining a cohesive brand identity. For instance, campaigns that succeed in the Chinatown district may fall flat if applied unchanged to Little India. The Marketing Manager’s responsibility is to orchestrate these localized campaigns under one unified strategy.</w:t>
      </w:r>
    </w:p>
    <w:bookmarkEnd w:id="22"/>
    <w:bookmarkStart w:id="23" w:name="regulatory-navigation"/>
    <w:p>
      <w:pPr>
        <w:pStyle w:val="Heading3"/>
      </w:pPr>
      <w:r>
        <w:t xml:space="preserve">2. Regulatory Navigation</w:t>
      </w:r>
    </w:p>
    <w:p>
      <w:pPr>
        <w:pStyle w:val="FirstParagraph"/>
      </w:pPr>
      <w:r>
        <w:t xml:space="preserve">The marketing landscape in Singapore is governed by strict regulations, particularly concerning digital privacy (PDPA) and advertising standards set by the Advertising Standards Authority of Singapore (ASAS). The Marketing Manager must ensure that all creative outputs are compliant. Failure to adhere to these standards can result in severe fines and reputational damage. Therefore, a significant portion of the role involves legal oversight and risk management.</w:t>
      </w:r>
    </w:p>
    <w:bookmarkEnd w:id="23"/>
    <w:bookmarkEnd w:id="24"/>
    <w:bookmarkStart w:id="25" w:name="X073301498e608c5e910d6e6003bc2ccec8d0a56"/>
    <w:p>
      <w:pPr>
        <w:pStyle w:val="Heading2"/>
      </w:pPr>
      <w:r>
        <w:t xml:space="preserve">Case Analysis: Challenges in the Digital Age</w:t>
      </w:r>
    </w:p>
    <w:p>
      <w:pPr>
        <w:pStyle w:val="FirstParagraph"/>
      </w:pPr>
      <w:r>
        <w:t xml:space="preserve">Consider a hypothetical scenario involving a global fintech company launching its services in Asia via Singapore. The challenge faced by their assigned Marketing Manager was not awareness, but trust. In a market where digital saturation is high, cutting through the noise requires more than just budget; it requires authenticity.</w:t>
      </w:r>
    </w:p>
    <w:p>
      <w:pPr>
        <w:pStyle w:val="BodyText"/>
      </w:pPr>
      <w:r>
        <w:rPr>
          <w:bCs/>
          <w:b/>
        </w:rPr>
        <w:t xml:space="preserve">Challenge:</w:t>
      </w:r>
      <w:r>
        <w:t xml:space="preserve"> </w:t>
      </w:r>
      <w:r>
        <w:t xml:space="preserve">High customer acquisition costs and low engagement rates in the first quarter.</w:t>
      </w:r>
      <w:r>
        <w:br/>
      </w:r>
      <w:r>
        <w:br/>
      </w:r>
      <w:r>
        <w:rPr>
          <w:bCs/>
          <w:b/>
        </w:rPr>
        <w:t xml:space="preserve">The Marketing Manager’s Intervention:</w:t>
      </w:r>
      <w:r>
        <w:br/>
      </w:r>
      <w:r>
        <w:t xml:space="preserve">Instead of broad-spectrum digital ads, the Marketing Manager pivoted to community-driven marketing. They leveraged local influencers who were perceived as trusted financial advisors rather than celebrities. Additionally, they utilized data analytics to tailor content specifically for the mobile-first users prevalent in</w:t>
      </w:r>
      <w:r>
        <w:t xml:space="preserve"> </w:t>
      </w:r>
      <w:r>
        <w:rPr>
          <w:bCs/>
          <w:b/>
        </w:rPr>
        <w:t xml:space="preserve">Singapore</w:t>
      </w:r>
      <w:r>
        <w:t xml:space="preserve">.</w:t>
      </w:r>
    </w:p>
    <w:p>
      <w:pPr>
        <w:pStyle w:val="BodyText"/>
      </w:pPr>
      <w:r>
        <w:t xml:space="preserve">This strategic shift resulted in a 40% increase in engagement within three months. The case illustrates that the Marketing Manager’s value lies in agility—the ability to interpret data and adjust tactics rapidly based on local feedback loops.</w:t>
      </w:r>
    </w:p>
    <w:bookmarkEnd w:id="25"/>
    <w:bookmarkStart w:id="26" w:name="the-strategic-imperative-of-data"/>
    <w:p>
      <w:pPr>
        <w:pStyle w:val="Heading2"/>
      </w:pPr>
      <w:r>
        <w:t xml:space="preserve">The Strategic Imperative of Data</w:t>
      </w:r>
    </w:p>
    <w:p>
      <w:pPr>
        <w:pStyle w:val="FirstParagraph"/>
      </w:pPr>
      <w:r>
        <w:t xml:space="preserve">In modern marketing, intuition is no longer sufficient. The Marketing Manager in Singapore must be proficient in leveraging big data tools. With one of the world’s fastest internet speeds and high smartphone usage rates, consumer behavior data is abundant. However, the volume of data can be overwhelming.</w:t>
      </w:r>
    </w:p>
    <w:p>
      <w:pPr>
        <w:pStyle w:val="BodyText"/>
      </w:pPr>
      <w:r>
        <w:t xml:space="preserve">The key differentiator for a top-performing Marketing Manager is the ability to synthesize this information into actionable insights. Whether it is analyzing conversion funnels on local platforms like Grab or Shopee, or measuring sentiment analysis on social media, the Marketing Manager must turn raw numbers into strategic directives.</w:t>
      </w:r>
    </w:p>
    <w:bookmarkEnd w:id="26"/>
    <w:bookmarkStart w:id="27" w:name="future-outlook-and-conclusion"/>
    <w:p>
      <w:pPr>
        <w:pStyle w:val="Heading2"/>
      </w:pPr>
      <w:r>
        <w:t xml:space="preserve">Future Outlook and Conclusion</w:t>
      </w:r>
    </w:p>
    <w:p>
      <w:pPr>
        <w:pStyle w:val="FirstParagraph"/>
      </w:pPr>
      <w:r>
        <w:t xml:space="preserve">As Singapore continues to position itself as a Smart Nation and a leader in sustainable finance, the role of the Marketing Manager will inevitably expand. Future responsibilities may include leading green marketing initiatives, managing AI-driven customer service bots, and navigating cross-border data flows.</w:t>
      </w:r>
    </w:p>
    <w:p>
      <w:pPr>
        <w:pStyle w:val="BodyText"/>
      </w:pPr>
      <w:r>
        <w:t xml:space="preserve">In conclusion, this Case Study demonstrates that the role of the Marketing Manager in</w:t>
      </w:r>
      <w:r>
        <w:t xml:space="preserve"> </w:t>
      </w:r>
      <w:r>
        <w:rPr>
          <w:bCs/>
          <w:b/>
        </w:rPr>
        <w:t xml:space="preserve">Singapore</w:t>
      </w:r>
      <w:r>
        <w:t xml:space="preserve"> </w:t>
      </w:r>
      <w:r>
        <w:t xml:space="preserve">is pivotal. It is a role that demands intellectual versatility, cultural sensitivity, and technological fluency. Organizations looking to thrive in this region cannot view marketing as a support function but rather as a core strategic pillar led by an expert who understands the unique pulse of</w:t>
      </w:r>
      <w:r>
        <w:t xml:space="preserve"> </w:t>
      </w:r>
      <w:r>
        <w:rPr>
          <w:bCs/>
          <w:b/>
        </w:rPr>
        <w:t xml:space="preserve">Singapore</w:t>
      </w:r>
      <w:r>
        <w:t xml:space="preserve">. The success of any brand in this market is directly correlated to the effectiveness and adaptability of its Marketing Manager.</w:t>
      </w:r>
    </w:p>
    <w:p>
      <w:r>
        <w:pict>
          <v:rect style="width:0;height:1.5pt" o:hralign="center" o:hrstd="t" o:hr="t"/>
        </w:pict>
      </w:r>
    </w:p>
    <w:p>
      <w:pPr>
        <w:pStyle w:val="FirstParagraph"/>
      </w:pPr>
      <w:r>
        <w:rPr>
          <w:iCs/>
          <w:i/>
        </w:rPr>
        <w:t xml:space="preserve">This document serves as a foundational guide for human resources, executive leadership, and marketing professionals seeking to understand the complexities of managing marketing operations within the specific jurisdictional and cultural framework of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 Marketing Manager in Singapore</dc:title>
  <dc:creator/>
  <dc:language>en</dc:language>
  <cp:keywords/>
  <dcterms:created xsi:type="dcterms:W3CDTF">2026-07-29T03:54:36Z</dcterms:created>
  <dcterms:modified xsi:type="dcterms:W3CDTF">2026-07-29T03:54:36Z</dcterms:modified>
</cp:coreProperties>
</file>

<file path=docProps/custom.xml><?xml version="1.0" encoding="utf-8"?>
<Properties xmlns="http://schemas.openxmlformats.org/officeDocument/2006/custom-properties" xmlns:vt="http://schemas.openxmlformats.org/officeDocument/2006/docPropsVTypes"/>
</file>