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the</w:t>
      </w:r>
      <w:r>
        <w:t xml:space="preserve"> </w:t>
      </w:r>
      <w:r>
        <w:t xml:space="preserve">UAE</w:t>
      </w:r>
    </w:p>
    <w:bookmarkStart w:id="34" w:name="X7dead28fce9b0cae17661bf744cc019f0a6391a"/>
    <w:p>
      <w:pPr>
        <w:pStyle w:val="Heading1"/>
      </w:pPr>
      <w:r>
        <w:t xml:space="preserve">A Strategic Case Study on the Role of a Marketing Manager in United Arab Emirates Dubai</w:t>
      </w:r>
    </w:p>
    <w:p>
      <w:pPr>
        <w:pStyle w:val="FirstParagraph"/>
      </w:pPr>
      <w:r>
        <w:t xml:space="preserve">In the dynamic and rapidly evolving business landscape of the</w:t>
      </w:r>
      <w:r>
        <w:t xml:space="preserve"> </w:t>
      </w:r>
      <w:r>
        <w:rPr>
          <w:bCs/>
          <w:b/>
        </w:rPr>
        <w:t xml:space="preserve">United Arab Emirates Dubai</w:t>
      </w:r>
      <w:r>
        <w:t xml:space="preserve">, the role of a</w:t>
      </w:r>
      <w:r>
        <w:t xml:space="preserve"> </w:t>
      </w:r>
      <w:r>
        <w:rPr>
          <w:bCs/>
          <w:b/>
        </w:rPr>
        <w:t xml:space="preserve">Marketing Manager</w:t>
      </w:r>
    </w:p>
    <w:bookmarkStart w:id="30" w:name="executive-summary"/>
    <w:p>
      <w:pPr>
        <w:pStyle w:val="Heading2"/>
      </w:pPr>
      <w:r>
        <w:t xml:space="preserve">1. Executive Summary</w:t>
      </w:r>
    </w:p>
    <w:p>
      <w:pPr>
        <w:pStyle w:val="FirstParagraph"/>
      </w:pPr>
      <w:r>
        <w:t xml:space="preserve">The</w:t>
      </w:r>
      <w:r>
        <w:t xml:space="preserve"> </w:t>
      </w:r>
      <w:r>
        <w:rPr>
          <w:bCs/>
          <w:b/>
        </w:rPr>
        <w:t xml:space="preserve">United Arab Emirates Dubai</w:t>
      </w:r>
      <w:r>
        <w:t xml:space="preserve">Marketing Manager</w:t>
      </w:r>
    </w:p>
    <w:p>
      <w:pPr>
        <w:pStyle w:val="BodyText"/>
      </w:pPr>
      <w:r>
        <w:rPr>
          <w:bCs/>
          <w:b/>
        </w:rPr>
        <w:t xml:space="preserve">Context Note:</w:t>
      </w:r>
      <w:r>
        <w:t xml:space="preserve">The</w:t>
      </w:r>
    </w:p>
    <w:p>
      <w:pPr>
        <w:pStyle w:val="BodyText"/>
      </w:pPr>
      <w:r>
        <w:t xml:space="preserve">United Arab Emirates DubaiMarketing Manager2. Corporate Profile: Al-Noor Luxury Hospitality Group</w:t>
      </w:r>
    </w:p>
    <w:p>
      <w:pPr>
        <w:pStyle w:val="BodyText"/>
      </w:pPr>
      <w:r>
        <w:t xml:space="preserve">To contextualize the role of the</w:t>
      </w:r>
      <w:r>
        <w:t xml:space="preserve"> </w:t>
      </w:r>
      <w:r>
        <w:rPr>
          <w:bCs/>
          <w:b/>
        </w:rPr>
        <w:t xml:space="preserve">Marketing Manager,</w:t>
      </w:r>
      <w:r>
        <w:t xml:space="preserve">United Arab Emirates Dubai. Facing saturation in the traditional hotel market, Al-Noor sought to differentiate its brand through experiential marketing and digital innovation.</w:t>
      </w:r>
    </w:p>
    <w:bookmarkStart w:id="23" w:name="Xf1b9470f28c445c6cfdc1101741fee3a7e84c11"/>
    <w:p>
      <w:pPr>
        <w:pStyle w:val="Heading2"/>
      </w:pPr>
      <w:r>
        <w:t xml:space="preserve">3. The Role of the Marketing Manager: Key Responsibilities</w:t>
      </w:r>
    </w:p>
    <w:p>
      <w:pPr>
        <w:pStyle w:val="FirstParagraph"/>
      </w:pPr>
      <w:r>
        <w:t xml:space="preserve">In this context, the</w:t>
      </w:r>
      <w:r>
        <w:t xml:space="preserve"> </w:t>
      </w:r>
      <w:r>
        <w:rPr>
          <w:bCs/>
          <w:b/>
        </w:rPr>
        <w:t xml:space="preserve">Marketing Manager</w:t>
      </w:r>
    </w:p>
    <w:bookmarkStart w:id="20" w:name="a.-cultural-localization-and-sensitivity"/>
    <w:p>
      <w:pPr>
        <w:pStyle w:val="Heading3"/>
      </w:pPr>
      <w:r>
        <w:t xml:space="preserve">A. Cultural Localization and Sensitivity</w:t>
      </w:r>
    </w:p>
    <w:p>
      <w:pPr>
        <w:pStyle w:val="FirstParagraph"/>
      </w:pPr>
      <w:r>
        <w:t xml:space="preserve">The</w:t>
      </w:r>
    </w:p>
    <w:p>
      <w:pPr>
        <w:pStyle w:val="BodyText"/>
      </w:pPr>
      <w:r>
        <w:t xml:space="preserve">United Arab Emirates DubaiMarketing Manager must ensure all campaigns respect local customs while appealing to an international audience. For example, during Ramadan, marketing strategies shift from high-energy promotions to community-focused, reflective messaging. Missteps in cultural sensitivity can lead to severe reputational damage in this tight-knit business community.</w:t>
      </w:r>
    </w:p>
    <w:bookmarkEnd w:id="20"/>
    <w:bookmarkStart w:id="21" w:name="Xf68572edf0db7d2ebdeeb5fec077b48cfa30aee"/>
    <w:p>
      <w:pPr>
        <w:pStyle w:val="Heading3"/>
      </w:pPr>
      <w:r>
        <w:t xml:space="preserve">B. Digital Transformation and Omnichannel Strategy</w:t>
      </w:r>
    </w:p>
    <w:p>
      <w:pPr>
        <w:pStyle w:val="FirstParagraph"/>
      </w:pPr>
      <w:r>
        <w:t xml:space="preserve">Dubai boasts some of the highest smartphone penetration rates globally. The</w:t>
      </w:r>
    </w:p>
    <w:p>
      <w:pPr>
        <w:pStyle w:val="BodyText"/>
      </w:pPr>
      <w:r>
        <w:t xml:space="preserve">Marketing Manager must orchestrate a seamless omnichannel experience. This involves:</w:t>
      </w:r>
    </w:p>
    <w:p>
      <w:pPr>
        <w:numPr>
          <w:ilvl w:val="0"/>
          <w:numId w:val="1001"/>
        </w:numPr>
        <w:pStyle w:val="Compact"/>
      </w:pPr>
      <w:r>
        <w:rPr>
          <w:bCs/>
          <w:b/>
        </w:rPr>
        <w:t xml:space="preserve">Social Media Mastery:</w:t>
      </w:r>
      <w:r>
        <w:t xml:space="preserve"> </w:t>
      </w:r>
      <w:r>
        <w:t xml:space="preserve">Leveraging Instagram and TikTok, which are heavily used in</w:t>
      </w:r>
      <w:r>
        <w:t xml:space="preserve"> </w:t>
      </w:r>
      <w:r>
        <w:rPr>
          <w:bCs/>
          <w:b/>
        </w:rPr>
        <w:t xml:space="preserve">United Arab Emirates Dubai</w:t>
      </w:r>
    </w:p>
    <w:p>
      <w:pPr>
        <w:numPr>
          <w:ilvl w:val="0"/>
          <w:numId w:val="1001"/>
        </w:numPr>
        <w:pStyle w:val="Compact"/>
      </w:pPr>
      <w:r>
        <w:rPr>
          <w:bCs/>
          <w:b/>
        </w:rPr>
        <w:t xml:space="preserve">Influencer Partnerships:</w:t>
      </w:r>
      <w:r>
        <w:t xml:space="preserve"> </w:t>
      </w:r>
      <w:r>
        <w:t xml:space="preserve">Collaborating with regional influencers who hold significant sway over consumer behavior in the Gulf region.</w:t>
      </w:r>
    </w:p>
    <w:p>
      <w:pPr>
        <w:numPr>
          <w:ilvl w:val="0"/>
          <w:numId w:val="1001"/>
        </w:numPr>
        <w:pStyle w:val="Compact"/>
      </w:pPr>
      <w:r>
        <w:rPr>
          <w:bCs/>
          <w:b/>
        </w:rPr>
        <w:t xml:space="preserve">Data Analytics:</w:t>
      </w:r>
      <w:r>
        <w:t xml:space="preserve"> </w:t>
      </w:r>
      <w:r>
        <w:t xml:space="preserve">Using AI-driven tools to analyze tourist flows and local spending patterns to optimize ad spend.</w:t>
      </w:r>
    </w:p>
    <w:bookmarkEnd w:id="21"/>
    <w:bookmarkStart w:id="22" w:name="Xbed0552fafbc8b1b1f4fb983f74f213bb441ddc"/>
    <w:p>
      <w:pPr>
        <w:pStyle w:val="Heading3"/>
      </w:pPr>
      <w:r>
        <w:t xml:space="preserve">C. Regulatory Compliance and Ethical Advertising</w:t>
      </w:r>
    </w:p>
    <w:p>
      <w:pPr>
        <w:pStyle w:val="FirstParagraph"/>
      </w:pPr>
      <w:r>
        <w:t xml:space="preserve">The</w:t>
      </w:r>
    </w:p>
    <w:p>
      <w:pPr>
        <w:pStyle w:val="BodyText"/>
      </w:pPr>
      <w:r>
        <w:t xml:space="preserve">United Arab Emirates Dubai government maintains strict regulations regarding advertising content, particularly concerning image usage, language, and product claims. The</w:t>
      </w:r>
    </w:p>
    <w:p>
      <w:pPr>
        <w:pStyle w:val="BodyText"/>
      </w:pPr>
      <w:r>
        <w:t xml:space="preserve">Marketing Manager must work closely with legal teams to ensure all materials comply with the Department of Economy Tourism (DET) guidelines. This includes avoiding content that could be deemed offensive or misleading under UAE law.</w:t>
      </w:r>
    </w:p>
    <w:bookmarkEnd w:id="22"/>
    <w:bookmarkEnd w:id="23"/>
    <w:bookmarkStart w:id="27" w:name="X28c68f6d688272c6e67b19e51d6317d244609f3"/>
    <w:p>
      <w:pPr>
        <w:pStyle w:val="Heading2"/>
      </w:pPr>
      <w:r>
        <w:t xml:space="preserve">4. Challenges Faced by the Marketing Manager</w:t>
      </w:r>
    </w:p>
    <w:p>
      <w:pPr>
        <w:pStyle w:val="FirstParagraph"/>
      </w:pPr>
      <w:r>
        <w:t xml:space="preserve">Navigating the market in</w:t>
      </w:r>
    </w:p>
    <w:p>
      <w:pPr>
        <w:pStyle w:val="BodyText"/>
      </w:pPr>
      <w:r>
        <w:t xml:space="preserve">United Arab Emirates Dubai presents unique hurdles:</w:t>
      </w:r>
    </w:p>
    <w:bookmarkStart w:id="24" w:name="a.-market-saturation-and-competition"/>
    <w:p>
      <w:pPr>
        <w:pStyle w:val="Heading3"/>
      </w:pPr>
      <w:r>
        <w:t xml:space="preserve">A. Market Saturation and Competition</w:t>
      </w:r>
    </w:p>
    <w:p>
      <w:pPr>
        <w:pStyle w:val="FirstParagraph"/>
      </w:pPr>
      <w:r>
        <w:t xml:space="preserve">Dubai is a hub for luxury and hospitality. The</w:t>
      </w:r>
    </w:p>
    <w:p>
      <w:pPr>
        <w:pStyle w:val="BodyText"/>
      </w:pPr>
      <w:r>
        <w:t xml:space="preserve">Marketing Manager must constantly innovate to stand out. With dozens of new hotels launching annually, customer acquisition costs are rising.</w:t>
      </w:r>
    </w:p>
    <w:bookmarkEnd w:id="24"/>
    <w:bookmarkStart w:id="25" w:name="b.-seasonality-and-external-shocks"/>
    <w:p>
      <w:pPr>
        <w:pStyle w:val="Heading3"/>
      </w:pPr>
      <w:r>
        <w:t xml:space="preserve">B. Seasonality and External Shocks</w:t>
      </w:r>
    </w:p>
    <w:p>
      <w:pPr>
        <w:pStyle w:val="FirstParagraph"/>
      </w:pPr>
      <w:r>
        <w:t xml:space="preserve">The tourism sector in</w:t>
      </w:r>
    </w:p>
    <w:p>
      <w:pPr>
        <w:pStyle w:val="BodyText"/>
      </w:pPr>
      <w:r>
        <w:t xml:space="preserve">United Arab Emirates DubaiMarketing Manager must maintain agility, pivoting strategies quickly from international tourism to domestic stay-cations when necessary.</w:t>
      </w:r>
    </w:p>
    <w:bookmarkEnd w:id="25"/>
    <w:bookmarkStart w:id="26" w:name="c.-talent-acquisition-and-retention"/>
    <w:p>
      <w:pPr>
        <w:pStyle w:val="Heading3"/>
      </w:pPr>
      <w:r>
        <w:t xml:space="preserve">C. Talent Acquisition and Retention</w:t>
      </w:r>
    </w:p>
    <w:p>
      <w:pPr>
        <w:pStyle w:val="FirstParagraph"/>
      </w:pPr>
      <w:r>
        <w:t xml:space="preserve">Finding marketing professionals who understand both global trends and local nuances in the</w:t>
      </w:r>
    </w:p>
    <w:p>
      <w:pPr>
        <w:pStyle w:val="BodyText"/>
      </w:pPr>
      <w:r>
        <w:t xml:space="preserve">United Arab Emirates DubaiMarketing Manager often spends significant time on internal training to upskill teams in cultural intelligence.</w:t>
      </w:r>
    </w:p>
    <w:bookmarkEnd w:id="26"/>
    <w:bookmarkEnd w:id="27"/>
    <w:bookmarkStart w:id="28" w:name="X0f070da6216dd24bdef837c6167378c61ec4858"/>
    <w:p>
      <w:pPr>
        <w:pStyle w:val="Heading2"/>
      </w:pPr>
      <w:r>
        <w:t xml:space="preserve">5. Strategic Initiatives Implemented by the Marketing Manager</w:t>
      </w:r>
    </w:p>
    <w:p>
      <w:pPr>
        <w:pStyle w:val="FirstParagraph"/>
      </w:pPr>
      <w:r>
        <w:t xml:space="preserve">To address these challenges, the</w:t>
      </w:r>
      <w:r>
        <w:t xml:space="preserve"> </w:t>
      </w:r>
    </w:p>
    <w:p>
      <w:pPr>
        <w:numPr>
          <w:ilvl w:val="0"/>
          <w:numId w:val="1002"/>
        </w:numPr>
        <w:pStyle w:val="Compact"/>
      </w:pPr>
      <w:r>
        <w:rPr>
          <w:bCs/>
          <w:b/>
        </w:rPr>
        <w:t xml:space="preserve">"Dubai Soul" Campaign:</w:t>
      </w:r>
      <w:r>
        <w:t xml:space="preserve"> </w:t>
      </w:r>
      <w:r>
        <w:t xml:space="preserve">A branding initiative highlighting authentic Emirati heritage rather than just modern opulence. This appealed to travelers seeking cultural depth.</w:t>
      </w:r>
    </w:p>
    <w:p>
      <w:pPr>
        <w:numPr>
          <w:ilvl w:val="0"/>
          <w:numId w:val="1002"/>
        </w:numPr>
        <w:pStyle w:val="Compact"/>
      </w:pPr>
      <w:r>
        <w:rPr>
          <w:bCs/>
          <w:b/>
        </w:rPr>
        <w:t xml:space="preserve">AI-Powered Personalization:</w:t>
      </w:r>
      <w:r>
        <w:t xml:space="preserve"> </w:t>
      </w:r>
      <w:r>
        <w:t xml:space="preserve">Implementation of a CRM system that sends personalized offers based on guest preferences, increasing repeat booking rates by 25%.</w:t>
      </w:r>
    </w:p>
    <w:p>
      <w:pPr>
        <w:numPr>
          <w:ilvl w:val="0"/>
          <w:numId w:val="1002"/>
        </w:numPr>
        <w:pStyle w:val="Compact"/>
      </w:pPr>
      <w:r>
        <w:rPr>
          <w:bCs/>
          <w:b/>
        </w:rPr>
        <w:t xml:space="preserve">Sustainability Marketing:</w:t>
      </w:r>
      <w:r>
        <w:t xml:space="preserve"> </w:t>
      </w:r>
      <w:r>
        <w:t xml:space="preserve">Aligning with the UAE's Net Zero 2050 initiative. The &lt; strong&gt;Marketing Manager highlighted eco-friendly practices in all communications, resonating with environmentally conscious international tourists.</w:t>
      </w:r>
    </w:p>
    <w:bookmarkEnd w:id="28"/>
    <w:bookmarkStart w:id="29" w:name="results-and-performance-metrics"/>
    <w:p>
      <w:pPr>
        <w:pStyle w:val="Heading2"/>
      </w:pPr>
      <w:r>
        <w:t xml:space="preserve">6. Results and Performance Metrics</w:t>
      </w:r>
    </w:p>
    <w:p>
      <w:pPr>
        <w:pStyle w:val="FirstParagraph"/>
      </w:pPr>
      <w:r>
        <w:t xml:space="preserve">The efforts of the</w:t>
      </w:r>
      <w:r>
        <w:t xml:space="preserve"> </w:t>
      </w:r>
    </w:p>
    <w:p>
      <w:pPr>
        <w:pStyle w:val="BodyText"/>
      </w:pPr>
      <w:r>
        <w:t xml:space="preserve">Metric</w:t>
      </w:r>
    </w:p>
    <w:bookmarkEnd w:id="29"/>
    <w:p>
      <w:pPr>
        <w:pStyle w:val="BodyText"/>
      </w:pPr>
      <w:r>
        <w:t xml:space="preserve">Baseline (Previous Year)</w:t>
      </w:r>
    </w:p>
    <w:p>
      <w:pPr>
        <w:pStyle w:val="BodyText"/>
      </w:pPr>
      <w:r>
        <w:t xml:space="preserve">Brand Awareness in GCC Region</w:t>
      </w:r>
    </w:p>
    <w:p>
      <w:pPr>
        <w:pStyle w:val="BodyText"/>
      </w:pPr>
      <w:r>
        <w:t xml:space="preserve">td 45%78%</w:t>
      </w:r>
    </w:p>
    <w:p>
      <w:pPr>
        <w:pStyle w:val="BodyText"/>
      </w:pPr>
      <w:r>
        <w:t xml:space="preserve">Average Daily Rate (ADR) Premium</w:t>
      </w:r>
    </w:p>
    <w:p>
      <w:pPr>
        <w:pStyle w:val="BodyText"/>
      </w:pPr>
      <w:r>
        <w:t xml:space="preserve">AED 1,200</w:t>
      </w:r>
    </w:p>
    <w:p>
      <w:pPr>
        <w:pStyle w:val="BodyText"/>
      </w:pPr>
      <w:r>
        <w:t xml:space="preserve">AED 1,450 (+20.8%) Social Media Engagement Rate</w:t>
      </w:r>
    </w:p>
    <w:p>
      <w:pPr>
        <w:pStyle w:val="BodyText"/>
      </w:pPr>
      <w:r>
        <w:t xml:space="preserve">3.5% td</w:t>
      </w:r>
    </w:p>
    <w:p>
      <w:pPr>
        <w:pStyle w:val="BodyText"/>
      </w:pPr>
      <w:r>
        <w:t xml:space="preserve">6.2% (+77%) Direct Booking Conversion</w:t>
      </w:r>
    </w:p>
    <w:p>
      <w:pPr>
        <w:pStyle w:val="BodyText"/>
      </w:pPr>
      <w:r>
        <w:rPr>
          <w:bCs/>
          <w:b/>
        </w:rPr>
        <w:t xml:space="preserve">Analysis:</w:t>
      </w:r>
      <w:r>
        <w:t xml:space="preserve">The data demonstrates that a culturally attuned and digitally aggressive strategy, led by a competent</w:t>
      </w:r>
      <w:r>
        <w:t xml:space="preserve"> </w:t>
      </w:r>
      <w:r>
        <w:rPr>
          <w:bCs/>
          <w:b/>
        </w:rPr>
        <w:t xml:space="preserve">United Arab Emirates Dubai</w:t>
      </w:r>
    </w:p>
    <w:bookmarkEnd w:id="30"/>
    <w:bookmarkStart w:id="31" w:name="Xf973e081416f2b293dc02316833ac0dd62ed8c9"/>
    <w:p>
      <w:pPr>
        <w:pStyle w:val="Heading2"/>
      </w:pPr>
      <w:r>
        <w:t xml:space="preserve">7. Lessons Learned for Future Marketing Leaders</w:t>
      </w:r>
    </w:p>
    <w:p>
      <w:pPr>
        <w:pStyle w:val="FirstParagraph"/>
      </w:pPr>
      <w:r>
        <w:t xml:space="preserve">This case study offers several critical takeaways for aspiring</w:t>
      </w:r>
    </w:p>
    <w:p>
      <w:pPr>
        <w:pStyle w:val="BodyText"/>
      </w:pPr>
      <w:r>
        <w:t xml:space="preserve">Marketing Managers targeting the Gulf region:</w:t>
      </w:r>
    </w:p>
    <w:p>
      <w:pPr>
        <w:numPr>
          <w:ilvl w:val="0"/>
          <w:numId w:val="1003"/>
        </w:numPr>
        <w:pStyle w:val="Compact"/>
      </w:pPr>
      <w:r>
        <w:t xml:space="preserve">Cultural Intelligence is Non-Negotiable: Understanding the social fabric of</w:t>
      </w:r>
      <w:r>
        <w:t xml:space="preserve"> </w:t>
      </w:r>
    </w:p>
    <w:p>
      <w:pPr>
        <w:numPr>
          <w:ilvl w:val="0"/>
          <w:numId w:val="1003"/>
        </w:numPr>
        <w:pStyle w:val="Compact"/>
      </w:pPr>
      <w:r>
        <w:t xml:space="preserve">Agility Wins: The ability to pivot strategies in response to regional events is crucial for long-term survival.</w:t>
      </w:r>
    </w:p>
    <w:p>
      <w:pPr>
        <w:numPr>
          <w:ilvl w:val="0"/>
          <w:numId w:val="1003"/>
        </w:numPr>
        <w:pStyle w:val="Compact"/>
      </w:pPr>
      <w:r>
        <w:t xml:space="preserve">Data Meets Storytelling: While data drives efficiency, storytelling drives emotion. Successful marketing in Dubai balances both.</w:t>
      </w:r>
    </w:p>
    <w:bookmarkEnd w:id="31"/>
    <w:bookmarkStart w:id="33" w:name="conclusion"/>
    <w:p>
      <w:pPr>
        <w:pStyle w:val="Heading2"/>
      </w:pPr>
      <w:r>
        <w:t xml:space="preserve">8. Conclusion</w:t>
      </w:r>
    </w:p>
    <w:p>
      <w:pPr>
        <w:pStyle w:val="FirstParagraph"/>
      </w:pPr>
      <w:r>
        <w:t xml:space="preserve">The role of a</w:t>
      </w:r>
      <w:r>
        <w:t xml:space="preserve"> </w:t>
      </w:r>
    </w:p>
    <w:p>
      <w:pPr>
        <w:pStyle w:val="BodyText"/>
      </w:pPr>
      <w:r>
        <w:t xml:space="preserve">The future of marketing in</w:t>
      </w:r>
      <w:r>
        <w:t xml:space="preserve"> </w:t>
      </w:r>
    </w:p>
    <w:bookmarkStart w:id="32" w:name="final-thought"/>
    <w:p>
      <w:pPr>
        <w:pStyle w:val="Heading3"/>
      </w:pPr>
      <w:r>
        <w:t xml:space="preserve">Final Thought</w:t>
      </w:r>
    </w:p>
    <w:p>
      <w:pPr>
        <w:pStyle w:val="FirstParagraph"/>
      </w:pPr>
      <w:r>
        <w:t xml:space="preserve">In conclusion, the synergy between strategic marketing leadership and the dynamic environment of</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Leadership in the UAE</dc:title>
  <dc:creator/>
  <dc:language>en</dc:language>
  <cp:keywords/>
  <dcterms:created xsi:type="dcterms:W3CDTF">2026-07-29T05:54:41Z</dcterms:created>
  <dcterms:modified xsi:type="dcterms:W3CDTF">2026-07-29T05:54:41Z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