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Marketing</w:t>
      </w:r>
    </w:p>
    <w:bookmarkStart w:id="35" w:name="X6db6a579b2794c337233a4ede10a3692bb191e5"/>
    <w:p>
      <w:pPr>
        <w:pStyle w:val="Heading1"/>
      </w:pPr>
      <w:r>
        <w:t xml:space="preserve">Navigating the Dynamic Commercial Hub of United Kingdom London: A Case Study on Marketing Manager Excellence</w:t>
      </w:r>
    </w:p>
    <w:p>
      <w:pPr>
        <w:pStyle w:val="FirstParagraph"/>
      </w:pPr>
      <w:r>
        <w:rPr>
          <w:iCs/>
          <w:i/>
          <w:bCs/>
          <w:b/>
        </w:rPr>
        <w:t xml:space="preserve">This document presents a comprehensive case study analysis focusing on the pivotal role of a Marketing Manager within the high-stakes business environment of United Kingdom London. It explores strategic decision-making, cultural nuance, and digital transformation in one of the world’s most competitive markets.</w:t>
      </w:r>
    </w:p>
    <w:bookmarkStart w:id="20" w:name="executive-summary"/>
    <w:p>
      <w:pPr>
        <w:pStyle w:val="Heading2"/>
      </w:pPr>
      <w:r>
        <w:t xml:space="preserve">1. Executive Summary</w:t>
      </w:r>
    </w:p>
    <w:p>
      <w:pPr>
        <w:pStyle w:val="FirstParagraph"/>
      </w:pPr>
      <w:r>
        <w:t xml:space="preserve">The global business landscape is shifting rapidly toward digital integration and hyper-localized consumer engagement. In this context, the role of a</w:t>
      </w:r>
      <w:r>
        <w:t xml:space="preserve"> </w:t>
      </w:r>
      <w:r>
        <w:t xml:space="preserve">Marketing Manager</w:t>
      </w:r>
      <w:r>
        <w:t xml:space="preserve"> </w:t>
      </w:r>
      <w:r>
        <w:t xml:space="preserve">becomes not just administrative but fundamentally strategic. This case study examines the operational dynamics of marketing leadership specifically within</w:t>
      </w:r>
      <w:r>
        <w:t xml:space="preserve"> </w:t>
      </w:r>
      <w:r>
        <w:t xml:space="preserve">United Kingdom London</w:t>
      </w:r>
      <w:r>
        <w:t xml:space="preserve">, a city that serves as a premier global hub for finance, technology, culture, and commerce. The unique characteristics of the</w:t>
      </w:r>
      <w:r>
        <w:t xml:space="preserve"> </w:t>
      </w:r>
      <w:r>
        <w:rPr>
          <w:iCs/>
          <w:i/>
        </w:rPr>
        <w:t xml:space="preserve">Case Study</w:t>
      </w:r>
      <w:r>
        <w:t xml:space="preserve"> </w:t>
      </w:r>
      <w:r>
        <w:t xml:space="preserve">context require an understanding of diverse demographics, intense competition, and regulatory frameworks specific to the UK market.</w:t>
      </w:r>
    </w:p>
    <w:p>
      <w:pPr>
        <w:pStyle w:val="BodyText"/>
      </w:pPr>
      <w:r>
        <w:t xml:space="preserve">The objective of this document is to illustrate how effective marketing strategies are formulated and executed in a metropolitan center that dictates trends for much of Europe. By analyzing the intersection of regional identity and global reach, we gain insight into what makes a successful</w:t>
      </w:r>
      <w:r>
        <w:t xml:space="preserve"> </w:t>
      </w:r>
      <w:r>
        <w:rPr>
          <w:bCs/>
          <w:b/>
        </w:rPr>
        <w:t xml:space="preserve">Marketing Manager</w:t>
      </w:r>
      <w:r>
        <w:t xml:space="preserve"> </w:t>
      </w:r>
      <w:r>
        <w:t xml:space="preserve">in</w:t>
      </w:r>
      <w:r>
        <w:t xml:space="preserve"> </w:t>
      </w:r>
      <w:r>
        <w:rPr>
          <w:bCs/>
          <w:b/>
        </w:rPr>
        <w:t xml:space="preserve">United Kingdom London</w:t>
      </w:r>
      <w:r>
        <w:t xml:space="preserve">.</w:t>
      </w:r>
    </w:p>
    <w:bookmarkEnd w:id="20"/>
    <w:bookmarkStart w:id="23" w:name="X90213a29469a3840ab94c9a7db99ae69a9d6abe"/>
    <w:p>
      <w:pPr>
        <w:pStyle w:val="Heading2"/>
      </w:pPr>
      <w:r>
        <w:t xml:space="preserve">2. Background: The Unique Context of United Kingdom London</w:t>
      </w:r>
    </w:p>
    <w:p>
      <w:pPr>
        <w:pStyle w:val="FirstParagraph"/>
      </w:pPr>
      <w:r>
        <w:t xml:space="preserve">To understand the challenges faced by a Marketing Manager, one must first appreciate the environment of United Kingdom London. It is not merely a capital city; it is a microcosm of the world. With over 300 languages spoken and a population density that drives high-footfall retail and digital consumption, London presents both immense opportunity and significant complexity.</w:t>
      </w:r>
    </w:p>
    <w:bookmarkStart w:id="21" w:name="demographic-diversity"/>
    <w:p>
      <w:pPr>
        <w:pStyle w:val="Heading3"/>
      </w:pPr>
      <w:r>
        <w:t xml:space="preserve">2.1 Demographic Diversity</w:t>
      </w:r>
    </w:p>
    <w:p>
      <w:pPr>
        <w:pStyle w:val="FirstParagraph"/>
      </w:pPr>
      <w:r>
        <w:t xml:space="preserve">The population of United Kingdom London is extraordinarily diverse. A Marketing Manager cannot rely on a "one-size-fits-all" approach. Campaigns must resonate with Gen Z digital natives in Shoreditch, established professionals in Canary Wharf, and cultural communities across boroughs like Brent, Newham, and Lambeth. The</w:t>
      </w:r>
      <w:r>
        <w:t xml:space="preserve"> </w:t>
      </w:r>
      <w:r>
        <w:rPr>
          <w:bCs/>
          <w:b/>
        </w:rPr>
        <w:t xml:space="preserve">Case Study</w:t>
      </w:r>
      <w:r>
        <w:t xml:space="preserve"> </w:t>
      </w:r>
      <w:r>
        <w:t xml:space="preserve">highlights that inclusivity is not just a social responsibility but a commercial imperative.</w:t>
      </w:r>
    </w:p>
    <w:bookmarkEnd w:id="21"/>
    <w:bookmarkStart w:id="22" w:name="competitive-saturation"/>
    <w:p>
      <w:pPr>
        <w:pStyle w:val="Heading3"/>
      </w:pPr>
      <w:r>
        <w:t xml:space="preserve">2.2 Competitive Saturation</w:t>
      </w:r>
    </w:p>
    <w:p>
      <w:pPr>
        <w:pStyle w:val="FirstParagraph"/>
      </w:pPr>
      <w:r>
        <w:t xml:space="preserve">London hosts headquarters for countless multinational corporations as well as vibrant startups. For any organization operating in this space, the barrier to entry for consumer attention is exceptionally high. A</w:t>
      </w:r>
      <w:r>
        <w:t xml:space="preserve"> </w:t>
      </w:r>
      <w:r>
        <w:t xml:space="preserve">Marketing Manager</w:t>
      </w:r>
      <w:r>
        <w:t xml:space="preserve"> </w:t>
      </w:r>
      <w:r>
        <w:t xml:space="preserve">must navigate a landscape where competitors are constantly innovating, requiring agile strategies and rapid execution cycles.</w:t>
      </w:r>
    </w:p>
    <w:bookmarkEnd w:id="22"/>
    <w:bookmarkEnd w:id="23"/>
    <w:bookmarkStart w:id="27" w:name="X91a0dee795e2641f82fe6fcb8f418a2371c3170"/>
    <w:p>
      <w:pPr>
        <w:pStyle w:val="Heading2"/>
      </w:pPr>
      <w:r>
        <w:t xml:space="preserve">3. The Role of the Marketing Manager in United Kingdom London</w:t>
      </w:r>
    </w:p>
    <w:p>
      <w:pPr>
        <w:pStyle w:val="FirstParagraph"/>
      </w:pPr>
      <w:r>
        <w:t xml:space="preserve">In this specific geographic and economic context, the responsibilities of a Marketing Manager extend beyond traditional advertising. They act as cultural interpreters, data analysts, and brand storytellers simultaneously.</w:t>
      </w:r>
    </w:p>
    <w:bookmarkStart w:id="24" w:name="strategic-alignment-with-local-nuances"/>
    <w:p>
      <w:pPr>
        <w:pStyle w:val="Heading3"/>
      </w:pPr>
      <w:r>
        <w:t xml:space="preserve">3.1 Strategic Alignment with Local Nuances</w:t>
      </w:r>
    </w:p>
    <w:p>
      <w:pPr>
        <w:pStyle w:val="FirstParagraph"/>
      </w:pPr>
      <w:r>
        <w:t xml:space="preserve">A primary challenge identified in our</w:t>
      </w:r>
      <w:r>
        <w:t xml:space="preserve"> </w:t>
      </w:r>
      <w:r>
        <w:rPr>
          <w:bCs/>
          <w:b/>
        </w:rPr>
        <w:t xml:space="preserve">Case Study</w:t>
      </w:r>
      <w:r>
        <w:t xml:space="preserve"> </w:t>
      </w:r>
      <w:r>
        <w:t xml:space="preserve">is the need for localization within a global framework. Many companies operate globally but fail to adapt to the specific sensibilities of United Kingdom London. The Marketing Manager must bridge this gap, ensuring that brand messaging aligns with British humor, cultural references, and consumer expectations regarding transparency and sustainability—values that are particularly strong among UK consumers.</w:t>
      </w:r>
    </w:p>
    <w:bookmarkEnd w:id="24"/>
    <w:bookmarkStart w:id="25" w:name="digital-first-ecosystem-management"/>
    <w:p>
      <w:pPr>
        <w:pStyle w:val="Heading3"/>
      </w:pPr>
      <w:r>
        <w:t xml:space="preserve">3.2 Digital-First Ecosystem Management</w:t>
      </w:r>
    </w:p>
    <w:p>
      <w:pPr>
        <w:pStyle w:val="FirstParagraph"/>
      </w:pPr>
      <w:r>
        <w:t xml:space="preserve">The UK is one of the most digitally advanced nations in the world. Londoners have high internet penetration rates and sophisticated digital behaviors. Consequently, a Marketing Manager must oversee an omnichannel presence that includes:</w:t>
      </w:r>
    </w:p>
    <w:p>
      <w:pPr>
        <w:numPr>
          <w:ilvl w:val="0"/>
          <w:numId w:val="1001"/>
        </w:numPr>
        <w:pStyle w:val="Compact"/>
      </w:pPr>
      <w:r>
        <w:rPr>
          <w:bCs/>
          <w:b/>
        </w:rPr>
        <w:t xml:space="preserve">Social Media Strategy:</w:t>
      </w:r>
      <w:r>
        <w:t xml:space="preserve"> </w:t>
      </w:r>
      <w:r>
        <w:t xml:space="preserve">Leveraging platforms like Instagram, TikTok, and LinkedIn to engage different demographics.</w:t>
      </w:r>
    </w:p>
    <w:p>
      <w:pPr>
        <w:numPr>
          <w:ilvl w:val="0"/>
          <w:numId w:val="1001"/>
        </w:numPr>
        <w:pStyle w:val="Compact"/>
      </w:pPr>
      <w:r>
        <w:rPr>
          <w:bCs/>
          <w:b/>
        </w:rPr>
        <w:t xml:space="preserve">Data Analytics:</w:t>
      </w:r>
      <w:r>
        <w:t xml:space="preserve"> </w:t>
      </w:r>
      <w:r>
        <w:t xml:space="preserve">Utilizing tools to track ROI in real-time, adjusting campaigns based on user behavior in London-specific markets.</w:t>
      </w:r>
    </w:p>
    <w:p>
      <w:pPr>
        <w:numPr>
          <w:ilvl w:val="0"/>
          <w:numId w:val="1001"/>
        </w:numPr>
        <w:pStyle w:val="Compact"/>
      </w:pPr>
      <w:r>
        <w:rPr>
          <w:bCs/>
          <w:b/>
        </w:rPr>
        <w:t xml:space="preserve">Paid Media Buying:</w:t>
      </w:r>
      <w:r>
        <w:t xml:space="preserve"> </w:t>
      </w:r>
      <w:r>
        <w:t xml:space="preserve">Navigating the high cost-per-click (CPC) environment typical of major metropolitan centers like United Kingdom London.</w:t>
      </w:r>
    </w:p>
    <w:bookmarkEnd w:id="25"/>
    <w:bookmarkStart w:id="26" w:name="regulatory-compliance-and-ethics"/>
    <w:p>
      <w:pPr>
        <w:pStyle w:val="Heading3"/>
      </w:pPr>
      <w:r>
        <w:t xml:space="preserve">3.3 Regulatory Compliance and Ethics</w:t>
      </w:r>
    </w:p>
    <w:p>
      <w:pPr>
        <w:pStyle w:val="FirstParagraph"/>
      </w:pPr>
      <w:r>
        <w:t xml:space="preserve">The Marketing Manager in United Kingdom London must also be well-versed in data protection laws, including the UK General Data Protection Regulation (UK GDPR) and the Privacy and Electronic Communications Regulations (PECR). Ethical marketing is paramount, and any misstep regarding consumer data or misleading advertising can result in severe reputational damage. The</w:t>
      </w:r>
      <w:r>
        <w:t xml:space="preserve"> </w:t>
      </w:r>
      <w:r>
        <w:rPr>
          <w:bCs/>
          <w:b/>
        </w:rPr>
        <w:t xml:space="preserve">Case Study</w:t>
      </w:r>
      <w:r>
        <w:t xml:space="preserve"> </w:t>
      </w:r>
      <w:r>
        <w:t xml:space="preserve">emphasizes compliance as a core competency of modern marketing leadership.</w:t>
      </w:r>
    </w:p>
    <w:bookmarkEnd w:id="26"/>
    <w:bookmarkEnd w:id="27"/>
    <w:bookmarkStart w:id="31" w:name="key-challenges-and-solutions"/>
    <w:p>
      <w:pPr>
        <w:pStyle w:val="Heading2"/>
      </w:pPr>
      <w:r>
        <w:t xml:space="preserve">4. Key Challenges and Solutions</w:t>
      </w:r>
    </w:p>
    <w:p>
      <w:pPr>
        <w:pStyle w:val="FirstParagraph"/>
      </w:pPr>
      <w:r>
        <w:t xml:space="preserve">The following section outlines specific challenges encountered by Marketing Managers in this region and the solutions derived from our analysis.</w:t>
      </w:r>
    </w:p>
    <w:bookmarkStart w:id="28" w:name="challenge-market-noise-and-ad-fatigue"/>
    <w:p>
      <w:pPr>
        <w:pStyle w:val="Heading3"/>
      </w:pPr>
      <w:r>
        <w:t xml:space="preserve">4.1 Challenge: Market Noise and Ad Fatigue</w:t>
      </w:r>
    </w:p>
    <w:p>
      <w:pPr>
        <w:pStyle w:val="FirstParagraph"/>
      </w:pPr>
      <w:r>
        <w:rPr>
          <w:bCs/>
          <w:b/>
        </w:rPr>
        <w:t xml:space="preserve">Solution:</w:t>
      </w:r>
    </w:p>
    <w:p>
      <w:pPr>
        <w:numPr>
          <w:ilvl w:val="0"/>
          <w:numId w:val="1002"/>
        </w:numPr>
        <w:pStyle w:val="Compact"/>
      </w:pPr>
      <w:r>
        <w:rPr>
          <w:bCs/>
          <w:b/>
        </w:rPr>
        <w:t xml:space="preserve">Narrative-Driven Content:</w:t>
      </w:r>
      <w:r>
        <w:t xml:space="preserve"> </w:t>
      </w:r>
      <w:r>
        <w:t xml:space="preserve">Instead of hard-selling, successful Marketing Managers in London focus on storytelling that connects emotionally. By creating content that reflects the authentic experiences of Londoners, brands can cut through the noise.</w:t>
      </w:r>
    </w:p>
    <w:p>
      <w:pPr>
        <w:numPr>
          <w:ilvl w:val="0"/>
          <w:numId w:val="1002"/>
        </w:numPr>
        <w:pStyle w:val="Compact"/>
      </w:pPr>
      <w:r>
        <w:rPr>
          <w:bCs/>
          <w:b/>
        </w:rPr>
        <w:t xml:space="preserve">Influencer Partnerships:</w:t>
      </w:r>
      <w:r>
        <w:t xml:space="preserve"> </w:t>
      </w:r>
      <w:r>
        <w:t xml:space="preserve">Collaborating with local influencers who have genuine credibility within specific London boroughs helps build trust faster than traditional corporate advertising.</w:t>
      </w:r>
    </w:p>
    <w:bookmarkEnd w:id="28"/>
    <w:bookmarkStart w:id="29" w:name="challenge-economic-volatility"/>
    <w:p>
      <w:pPr>
        <w:pStyle w:val="Heading3"/>
      </w:pPr>
      <w:r>
        <w:t xml:space="preserve">4.2 Challenge: Economic Volatility</w:t>
      </w:r>
    </w:p>
    <w:p>
      <w:pPr>
        <w:pStyle w:val="FirstParagraph"/>
      </w:pPr>
      <w:r>
        <w:rPr>
          <w:bCs/>
          <w:b/>
        </w:rPr>
        <w:t xml:space="preserve">Solution:</w:t>
      </w:r>
    </w:p>
    <w:p>
      <w:pPr>
        <w:numPr>
          <w:ilvl w:val="0"/>
          <w:numId w:val="1003"/>
        </w:numPr>
        <w:pStyle w:val="Compact"/>
      </w:pPr>
      <w:r>
        <w:rPr>
          <w:bCs/>
          <w:b/>
        </w:rPr>
        <w:t xml:space="preserve">Budget Agility:</w:t>
      </w:r>
      <w:r>
        <w:t xml:space="preserve"> </w:t>
      </w:r>
      <w:r>
        <w:t xml:space="preserve">In the face of economic shifts affecting United Kingdom London, Marketing Managers must adopt flexible budgeting models. This involves shifting spend between channels rapidly based on performance data rather than sticking to rigid annual plans.</w:t>
      </w:r>
    </w:p>
    <w:p>
      <w:pPr>
        <w:numPr>
          <w:ilvl w:val="0"/>
          <w:numId w:val="1003"/>
        </w:numPr>
        <w:pStyle w:val="Compact"/>
      </w:pPr>
      <w:r>
        <w:rPr>
          <w:bCs/>
          <w:b/>
        </w:rPr>
        <w:t xml:space="preserve">Focusing on Retention:</w:t>
      </w:r>
      <w:r>
        <w:t xml:space="preserve"> </w:t>
      </w:r>
      <w:r>
        <w:t xml:space="preserve">Acquiring new customers in a saturated market is expensive. Therefore, a key strategy involves retaining existing customers through loyalty programs and personalized communication, which offers a higher return on investment.</w:t>
      </w:r>
    </w:p>
    <w:bookmarkEnd w:id="29"/>
    <w:bookmarkStart w:id="30" w:name="Xc5e145b9b8870df1a5bc4de7683396f858479b7"/>
    <w:p>
      <w:pPr>
        <w:pStyle w:val="Heading3"/>
      </w:pPr>
      <w:r>
        <w:t xml:space="preserve">4.3 Challenge: Talent Acquisition and Retention</w:t>
      </w:r>
    </w:p>
    <w:p>
      <w:pPr>
        <w:pStyle w:val="FirstParagraph"/>
      </w:pPr>
      <w:r>
        <w:rPr>
          <w:bCs/>
          <w:b/>
        </w:rPr>
        <w:t xml:space="preserve">Solution:</w:t>
      </w:r>
    </w:p>
    <w:p>
      <w:pPr>
        <w:numPr>
          <w:ilvl w:val="0"/>
          <w:numId w:val="1004"/>
        </w:numPr>
        <w:pStyle w:val="Compact"/>
      </w:pPr>
      <w:r>
        <w:rPr>
          <w:bCs/>
          <w:b/>
        </w:rPr>
        <w:t xml:space="preserve">Cultural Fit and Development:</w:t>
      </w:r>
      <w:r>
        <w:t xml:space="preserve">The best Marketing Managers in United Kingdom London prioritize creating a culture of continuous learning. Given the fast-paced nature of the market, teams must be upskilled regularly in AI marketing tools, SEO changes, and emerging social platforms.</w:t>
      </w:r>
    </w:p>
    <w:bookmarkEnd w:id="30"/>
    <w:bookmarkEnd w:id="31"/>
    <w:bookmarkStart w:id="32" w:name="X1dec6eb5219e96cb37ea9542f1c3cf543606780"/>
    <w:p>
      <w:pPr>
        <w:pStyle w:val="Heading2"/>
      </w:pPr>
      <w:r>
        <w:t xml:space="preserve">5. Case Study Specific Findings: The "London Effect" on Brand Perception</w:t>
      </w:r>
    </w:p>
    <w:p>
      <w:pPr>
        <w:pStyle w:val="FirstParagraph"/>
      </w:pPr>
      <w:r>
        <w:t xml:space="preserve">A critical finding from this analysis is the "London Effect." Brands perceived as being authentically engaged with United Kingdom London culture enjoy higher levels of trust and loyalty. This goes beyond superficial branding; it involves community engagement, supporting local events, and addressing local issues such as sustainability in urban living.</w:t>
      </w:r>
    </w:p>
    <w:p>
      <w:pPr>
        <w:pStyle w:val="BodyText"/>
      </w:pPr>
      <w:r>
        <w:t xml:space="preserve">The</w:t>
      </w:r>
      <w:r>
        <w:t xml:space="preserve"> </w:t>
      </w:r>
      <w:r>
        <w:rPr>
          <w:bCs/>
          <w:b/>
        </w:rPr>
        <w:t xml:space="preserve">Marketing Manager</w:t>
      </w:r>
      <w:r>
        <w:t xml:space="preserve"> </w:t>
      </w:r>
      <w:r>
        <w:t xml:space="preserve">acts as the guardian of this authenticity. If a brand appears to be exploiting London culture without contributing to it, consumers quickly identify this insincerity. Therefore, community integration is not optional; it is central to the marketing strategy.</w:t>
      </w:r>
    </w:p>
    <w:bookmarkEnd w:id="32"/>
    <w:bookmarkStart w:id="33" w:name="recommendations-for-future-practice"/>
    <w:p>
      <w:pPr>
        <w:pStyle w:val="Heading2"/>
      </w:pPr>
      <w:r>
        <w:t xml:space="preserve">6. Recommendations for Future Practice</w:t>
      </w:r>
    </w:p>
    <w:p>
      <w:pPr>
        <w:pStyle w:val="FirstParagraph"/>
      </w:pPr>
      <w:r>
        <w:t xml:space="preserve">Based on the insights gathered from this</w:t>
      </w:r>
      <w:r>
        <w:t xml:space="preserve"> </w:t>
      </w:r>
      <w:r>
        <w:rPr>
          <w:bCs/>
          <w:b/>
        </w:rPr>
        <w:t xml:space="preserve">Case Study</w:t>
      </w:r>
      <w:r>
        <w:t xml:space="preserve">, we recommend the following actions for organizations operating in or targeting United Kingdom London:</w:t>
      </w:r>
    </w:p>
    <w:p>
      <w:pPr>
        <w:numPr>
          <w:ilvl w:val="0"/>
          <w:numId w:val="1005"/>
        </w:numPr>
        <w:pStyle w:val="Compact"/>
      </w:pPr>
      <w:r>
        <w:rPr>
          <w:bCs/>
          <w:b/>
        </w:rPr>
        <w:t xml:space="preserve">Hire Locally:</w:t>
      </w:r>
      <w:r>
        <w:t xml:space="preserve"> </w:t>
      </w:r>
      <w:r>
        <w:t xml:space="preserve">Ensure that Marketing Managers have deep-rooted knowledge of United Kingdom London. External hires should be paired with local advisors to avoid cultural missteps.</w:t>
      </w:r>
    </w:p>
    <w:p>
      <w:pPr>
        <w:numPr>
          <w:ilvl w:val="0"/>
          <w:numId w:val="1005"/>
        </w:numPr>
        <w:pStyle w:val="Compact"/>
      </w:pPr>
      <w:r>
        <w:rPr>
          <w:iCs/>
          <w:i/>
        </w:rPr>
        <w:t xml:space="preserve">Data-Driven Decisions:</w:t>
      </w:r>
      <w:r>
        <w:t xml:space="preserve"> Invest in advanced analytics tools that provide granular insight into London-specific consumer behavior patterns.</w:t>
      </w:r>
    </w:p>
    <w:p>
      <w:pPr>
        <w:numPr>
          <w:ilvl w:val="0"/>
          <w:numId w:val="1005"/>
        </w:numPr>
        <w:pStyle w:val="Compact"/>
      </w:pPr>
      <w:r>
        <w:rPr>
          <w:bCs/>
          <w:b/>
        </w:rPr>
        <w:t xml:space="preserve">Sustainability Focus:</w:t>
      </w:r>
      <w:r>
        <w:t xml:space="preserve"> Align marketing messages with strong environmental and social governance (ESG) criteria, as this is increasingly important to UK consumers.</w:t>
      </w:r>
    </w:p>
    <w:p>
      <w:pPr>
        <w:numPr>
          <w:ilvl w:val="0"/>
          <w:numId w:val="1005"/>
        </w:numPr>
        <w:pStyle w:val="Compact"/>
      </w:pPr>
      <w:r>
        <w:rPr>
          <w:iCs/>
          <w:i/>
        </w:rPr>
        <w:t xml:space="preserve">Agile Marketing Structures:</w:t>
      </w:r>
      <w:r>
        <w:t xml:space="preserve"> Move away from rigid annual plans toward quarterly or monthly agile sprints that allow for rapid response to market changes in United Kingdom London.</w:t>
      </w:r>
    </w:p>
    <w:bookmarkEnd w:id="33"/>
    <w:bookmarkStart w:id="34" w:name="conclusion"/>
    <w:p>
      <w:pPr>
        <w:pStyle w:val="Heading2"/>
      </w:pPr>
      <w:r>
        <w:t xml:space="preserve">7. Conclusion</w:t>
      </w:r>
    </w:p>
    <w:p>
      <w:pPr>
        <w:pStyle w:val="FirstParagraph"/>
      </w:pPr>
      <w:r>
        <w:t xml:space="preserve">The role of a Marketing Manager in United Kingdom London is complex, demanding a blend of creative vision, analytical rigor, and cultural intelligence. This</w:t>
      </w:r>
      <w:r>
        <w:t xml:space="preserve"> </w:t>
      </w:r>
      <w:r>
        <w:rPr>
          <w:bCs/>
          <w:b/>
        </w:rPr>
        <w:t xml:space="preserve">Case Study</w:t>
      </w:r>
      <w:r>
        <w:t xml:space="preserve"> </w:t>
      </w:r>
      <w:r>
        <w:t xml:space="preserve">has demonstrated that success in this market requires more than just broad marketing knowledge; it demands a specific understanding of the unique dynamics of London as a global hub.</w:t>
      </w:r>
    </w:p>
    <w:p>
      <w:pPr>
        <w:pStyle w:val="BodyText"/>
      </w:pPr>
      <w:r>
        <w:t xml:space="preserve">Organizations that recognize the distinctiveness of United Kingdom London and empower their Marketing Managers to lead with authenticity, agility, and data-backed insight are best positioned for growth. As the market continues to evolve, the ability to adapt while maintaining brand integrity will remain the defining factor between mediocrity and excellence in marketing leadership.</w:t>
      </w:r>
    </w:p>
    <w:p>
      <w:pPr>
        <w:pStyle w:val="BodyText"/>
      </w:pPr>
      <w:r>
        <w:t xml:space="preserve">Ultimately, this document serves as a guide for understanding how strategic marketing operates at its highest level of intensity and sophistication: within the heart of United Kingdom London.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United Kingdom London Marketing</dc:title>
  <dc:creator/>
  <dc:language>en</dc:language>
  <cp:keywords/>
  <dcterms:created xsi:type="dcterms:W3CDTF">2026-07-29T12:32:29Z</dcterms:created>
  <dcterms:modified xsi:type="dcterms:W3CDTF">2026-07-29T12:32:29Z</dcterms:modified>
</cp:coreProperties>
</file>

<file path=docProps/custom.xml><?xml version="1.0" encoding="utf-8"?>
<Properties xmlns="http://schemas.openxmlformats.org/officeDocument/2006/custom-properties" xmlns:vt="http://schemas.openxmlformats.org/officeDocument/2006/docPropsVTypes"/>
</file>