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Egypt</w:t>
      </w:r>
      <w:r>
        <w:t xml:space="preserve"> </w:t>
      </w:r>
      <w:r>
        <w:t xml:space="preserve">Cairo</w:t>
      </w:r>
    </w:p>
    <w:bookmarkStart w:id="28" w:name="Xdc3c11836c8c92336cff50073253eb5759f4b7e"/>
    <w:p>
      <w:pPr>
        <w:pStyle w:val="Heading1"/>
      </w:pPr>
      <w:r>
        <w:t xml:space="preserve">Mason in Egypt Cairo: A Strategic Urban Development Case Study</w:t>
      </w:r>
    </w:p>
    <w:bookmarkStart w:id="20" w:name="executive-summary"/>
    <w:p>
      <w:pPr>
        <w:pStyle w:val="Heading2"/>
      </w:pPr>
      <w:r>
        <w:t xml:space="preserve">Executive Summary</w:t>
      </w:r>
    </w:p>
    <w:p>
      <w:pPr>
        <w:pStyle w:val="FirstParagraph"/>
      </w:pPr>
      <w:r>
        <w:t xml:space="preserve">This document presents a comprehensive case study regarding the implementation, challenges, and strategic outcomes of introducing</w:t>
      </w:r>
      <w:r>
        <w:t xml:space="preserve"> </w:t>
      </w:r>
      <w:r>
        <w:rPr>
          <w:bCs/>
          <w:b/>
        </w:rPr>
        <w:t xml:space="preserve">Mason</w:t>
      </w:r>
      <w:r>
        <w:t xml:space="preserve">, an advanced modular construction and artisanal stonework framework, within the bustling metropolis of</w:t>
      </w:r>
      <w:r>
        <w:t xml:space="preserve"> </w:t>
      </w:r>
      <w:r>
        <w:rPr>
          <w:bCs/>
          <w:b/>
        </w:rPr>
        <w:t xml:space="preserve">Egypt Cairo</w:t>
      </w:r>
      <w:r>
        <w:t xml:space="preserve">. As one of the fastest-growing urban centers in Africa,</w:t>
      </w:r>
      <w:r>
        <w:t xml:space="preserve"> </w:t>
      </w:r>
      <w:r>
        <w:rPr>
          <w:bCs/>
          <w:b/>
        </w:rPr>
        <w:t xml:space="preserve">Egypt Cairo</w:t>
      </w:r>
      <w:r>
        <w:t xml:space="preserve"> </w:t>
      </w:r>
      <w:r>
        <w:t xml:space="preserve">faces significant pressure to modernize its infrastructure while preserving its rich historical heritage. This study examines how integrating traditional craftsmanship with modern logistical planning via</w:t>
      </w:r>
      <w:r>
        <w:t xml:space="preserve"> </w:t>
      </w:r>
      <w:r>
        <w:rPr>
          <w:bCs/>
          <w:b/>
        </w:rPr>
        <w:t xml:space="preserve">Mason</w:t>
      </w:r>
      <w:r>
        <w:t xml:space="preserve"> </w:t>
      </w:r>
      <w:r>
        <w:t xml:space="preserve">services has revolutionized local construction standards, offering a replicable model for sustainable urban growth in historic regions.</w:t>
      </w:r>
    </w:p>
    <w:bookmarkEnd w:id="20"/>
    <w:bookmarkStart w:id="21" w:name="background-and-context"/>
    <w:p>
      <w:pPr>
        <w:pStyle w:val="Heading2"/>
      </w:pPr>
      <w:r>
        <w:t xml:space="preserve">Background and Context</w:t>
      </w:r>
    </w:p>
    <w:p>
      <w:pPr>
        <w:pStyle w:val="FirstParagraph"/>
      </w:pPr>
      <w:r>
        <w:rPr>
          <w:bCs/>
          <w:b/>
        </w:rPr>
        <w:t xml:space="preserve">Egypt Cairo</w:t>
      </w:r>
      <w:r>
        <w:t xml:space="preserve">, the capital of Egypt, is a city defined by its duality. It stands as the gateway to ancient history, home to the iconic Pyramids of Giza and the vast Egyptian Museum, yet it simultaneously struggles with modern urbanization issues such as traffic congestion, housing shortages, and aging infrastructure. The demand for new residential complexes in areas like New Cairo and Sheikh Zayed is immense, driven by a growing population that seeks modern amenities without sacrificing cultural continuity.</w:t>
      </w:r>
      <w:r>
        <w:t xml:space="preserve"> </w:t>
      </w:r>
      <w:r>
        <w:t xml:space="preserve">The</w:t>
      </w:r>
      <w:r>
        <w:t xml:space="preserve"> </w:t>
      </w:r>
      <w:r>
        <w:rPr>
          <w:bCs/>
          <w:b/>
        </w:rPr>
        <w:t xml:space="preserve">Mason</w:t>
      </w:r>
      <w:r>
        <w:t xml:space="preserve"> </w:t>
      </w:r>
      <w:r>
        <w:t xml:space="preserve">concept introduced in this study refers not merely to an individual tradesperson but to a systematic approach combining high-precision stone masonry, eco-friendly material sourcing, and rapid deployment techniques tailored for dense urban environments. The primary objective was to assess the viability of using</w:t>
      </w:r>
      <w:r>
        <w:t xml:space="preserve"> </w:t>
      </w:r>
      <w:r>
        <w:rPr>
          <w:bCs/>
          <w:b/>
        </w:rPr>
        <w:t xml:space="preserve">Mason</w:t>
      </w:r>
      <w:r>
        <w:t xml:space="preserve"> </w:t>
      </w:r>
      <w:r>
        <w:t xml:space="preserve">methodologies to reduce construction time by 30% while maintaining the aesthetic integrity required in</w:t>
      </w:r>
      <w:r>
        <w:t xml:space="preserve"> </w:t>
      </w:r>
      <w:r>
        <w:rPr>
          <w:bCs/>
          <w:b/>
        </w:rPr>
        <w:t xml:space="preserve">Egypt Cairo</w:t>
      </w:r>
      <w:r>
        <w:t xml:space="preserve">’s heritage-sensitive zones.</w:t>
      </w:r>
    </w:p>
    <w:bookmarkEnd w:id="21"/>
    <w:bookmarkStart w:id="22" w:name="Xd8b0d6bf8ede58baae9f32562d6f8c98214d196"/>
    <w:p>
      <w:pPr>
        <w:pStyle w:val="Heading2"/>
      </w:pPr>
      <w:r>
        <w:t xml:space="preserve">The Challenge: Balancing Modernity and Heritage</w:t>
      </w:r>
    </w:p>
    <w:p>
      <w:pPr>
        <w:pStyle w:val="FirstParagraph"/>
      </w:pPr>
      <w:r>
        <w:t xml:space="preserve">In</w:t>
      </w:r>
      <w:r>
        <w:t xml:space="preserve"> </w:t>
      </w:r>
      <w:r>
        <w:rPr>
          <w:bCs/>
          <w:b/>
        </w:rPr>
        <w:t xml:space="preserve">Egypt Cairo</w:t>
      </w:r>
      <w:r>
        <w:t xml:space="preserve">, construction projects often face regulatory hurdles regarding façade design, noise pollution, and material transportation through narrow historic streets. Traditional concrete-heavy methods are increasingly viewed as environmentally unsustainable and aesthetically clashing with the limestone-dominated skyline of the city. Furthermore, skilled labor in</w:t>
      </w:r>
      <w:r>
        <w:t xml:space="preserve"> </w:t>
      </w:r>
      <w:r>
        <w:rPr>
          <w:bCs/>
          <w:b/>
        </w:rPr>
        <w:t xml:space="preserve">Egypt Cairo</w:t>
      </w:r>
      <w:r>
        <w:t xml:space="preserve"> </w:t>
      </w:r>
      <w:r>
        <w:t xml:space="preserve">has historically focused on rapid assembly rather than intricate detailing, leading to a decline in high-quality artisanal work.</w:t>
      </w:r>
      <w:r>
        <w:t xml:space="preserve"> </w:t>
      </w:r>
      <w:r>
        <w:t xml:space="preserve">The core challenge was to deploy</w:t>
      </w:r>
      <w:r>
        <w:t xml:space="preserve"> </w:t>
      </w:r>
      <w:r>
        <w:rPr>
          <w:bCs/>
          <w:b/>
        </w:rPr>
        <w:t xml:space="preserve">Mason</w:t>
      </w:r>
      <w:r>
        <w:t xml:space="preserve"> </w:t>
      </w:r>
      <w:r>
        <w:t xml:space="preserve">teams that could navigate these complexities. The project required:</w:t>
      </w:r>
      <w:r>
        <w:t xml:space="preserve"> </w:t>
      </w:r>
      <w:r>
        <w:t xml:space="preserve">1. Sourcing locally appropriate stone materials that match the thermal properties of existing structures in</w:t>
      </w:r>
      <w:r>
        <w:t xml:space="preserve"> </w:t>
      </w:r>
      <w:r>
        <w:rPr>
          <w:bCs/>
          <w:b/>
        </w:rPr>
        <w:t xml:space="preserve">Egypt Cairo</w:t>
      </w:r>
      <w:r>
        <w:t xml:space="preserve">.</w:t>
      </w:r>
      <w:r>
        <w:t xml:space="preserve"> </w:t>
      </w:r>
      <w:r>
        <w:t xml:space="preserve">2. Training workers in precision masonry techniques to ensure durability against the local climate, which includes high heat and occasional humidity from the Nile Delta region.</w:t>
      </w:r>
      <w:r>
        <w:t xml:space="preserve"> </w:t>
      </w:r>
      <w:r>
        <w:t xml:space="preserve">3. Ensuring that the introduction of</w:t>
      </w:r>
      <w:r>
        <w:t xml:space="preserve"> </w:t>
      </w:r>
      <w:r>
        <w:rPr>
          <w:bCs/>
          <w:b/>
        </w:rPr>
        <w:t xml:space="preserve">Mason</w:t>
      </w:r>
      <w:r>
        <w:t xml:space="preserve"> </w:t>
      </w:r>
      <w:r>
        <w:t xml:space="preserve">protocols did not disrupt the daily life of residents in densely populated neighborhoods.</w:t>
      </w:r>
    </w:p>
    <w:bookmarkEnd w:id="22"/>
    <w:bookmarkStart w:id="23" w:name="X110f2150565182812ed52ac147b4bf057108e6c"/>
    <w:p>
      <w:pPr>
        <w:pStyle w:val="Heading2"/>
      </w:pPr>
      <w:r>
        <w:t xml:space="preserve">The Solution: Implementing Mason Techniques in Egypt Cairo</w:t>
      </w:r>
    </w:p>
    <w:p>
      <w:pPr>
        <w:pStyle w:val="FirstParagraph"/>
      </w:pPr>
      <w:r>
        <w:t xml:space="preserve">The implementation phase involved a phased rollout across three major districts in</w:t>
      </w:r>
      <w:r>
        <w:t xml:space="preserve"> </w:t>
      </w:r>
      <w:r>
        <w:rPr>
          <w:bCs/>
          <w:b/>
        </w:rPr>
        <w:t xml:space="preserve">Egypt Cairo</w:t>
      </w:r>
      <w:r>
        <w:t xml:space="preserve">: Downtown, Garden City, and Heliopolis. The</w:t>
      </w:r>
      <w:r>
        <w:t xml:space="preserve"> </w:t>
      </w:r>
      <w:r>
        <w:rPr>
          <w:bCs/>
          <w:b/>
        </w:rPr>
        <w:t xml:space="preserve">Mason</w:t>
      </w:r>
      <w:r>
        <w:t xml:space="preserve"> </w:t>
      </w:r>
      <w:r>
        <w:t xml:space="preserve">strategy was adapted to fit the unique geographical and social fabric of each area.</w:t>
      </w:r>
      <w:r>
        <w:t xml:space="preserve"> </w:t>
      </w:r>
      <w:r>
        <w:t xml:space="preserve">Firstly, supply chains were localized. By partnering with quarries in Upper Egypt, the project ensured that the limestone used by</w:t>
      </w:r>
      <w:r>
        <w:t xml:space="preserve"> </w:t>
      </w:r>
      <w:r>
        <w:rPr>
          <w:bCs/>
          <w:b/>
        </w:rPr>
        <w:t xml:space="preserve">Mason</w:t>
      </w:r>
      <w:r>
        <w:t xml:space="preserve"> </w:t>
      </w:r>
      <w:r>
        <w:t xml:space="preserve">teams was transported efficiently, reducing carbon footprints significantly compared to importing synthetic alternatives. This approach resonated deeply with local stakeholders who are increasingly conscious of sustainable development goals within</w:t>
      </w:r>
      <w:r>
        <w:t xml:space="preserve"> </w:t>
      </w:r>
      <w:r>
        <w:rPr>
          <w:bCs/>
          <w:b/>
        </w:rPr>
        <w:t xml:space="preserve">Egypt Cairo</w:t>
      </w:r>
      <w:r>
        <w:t xml:space="preserve">.</w:t>
      </w:r>
      <w:r>
        <w:t xml:space="preserve"> </w:t>
      </w:r>
      <w:r>
        <w:t xml:space="preserve">Secondly, a specialized training program was launched for local artisans. This "Mason Academy" initiative focused on blending traditional Egyptian stone-cutting techniques with modern laser-guided leveling tools. The result was a workforce capable of executing complex geometric patterns and structural reinforcements that are characteristic of Islamic architecture found throughout</w:t>
      </w:r>
      <w:r>
        <w:t xml:space="preserve"> </w:t>
      </w:r>
      <w:r>
        <w:rPr>
          <w:bCs/>
          <w:b/>
        </w:rPr>
        <w:t xml:space="preserve">Egypt Cairo</w:t>
      </w:r>
      <w:r>
        <w:t xml:space="preserve">.</w:t>
      </w:r>
      <w:r>
        <w:t xml:space="preserve"> </w:t>
      </w:r>
      <w:r>
        <w:t xml:space="preserve">Thirdly, logistical operations were optimized. In narrow streets typical of Old</w:t>
      </w:r>
      <w:r>
        <w:t xml:space="preserve"> </w:t>
      </w:r>
      <w:r>
        <w:rPr>
          <w:bCs/>
          <w:b/>
        </w:rPr>
        <w:t xml:space="preserve">Egypt Cairo</w:t>
      </w:r>
      <w:r>
        <w:t xml:space="preserve">, standard heavy machinery could not operate. The</w:t>
      </w:r>
      <w:r>
        <w:t xml:space="preserve"> </w:t>
      </w:r>
      <w:r>
        <w:rPr>
          <w:bCs/>
          <w:b/>
        </w:rPr>
        <w:t xml:space="preserve">Mason</w:t>
      </w:r>
      <w:r>
        <w:t xml:space="preserve"> </w:t>
      </w:r>
      <w:r>
        <w:t xml:space="preserve">protocol introduced compact, electric-powered cutting tools and modular scaffolding systems that minimized noise and vibration. This allowed construction to proceed without disturbing the cultural and religious activities prevalent in the area.</w:t>
      </w:r>
    </w:p>
    <w:bookmarkEnd w:id="23"/>
    <w:bookmarkStart w:id="24" w:name="results-and-impact-analysis"/>
    <w:p>
      <w:pPr>
        <w:pStyle w:val="Heading2"/>
      </w:pPr>
      <w:r>
        <w:t xml:space="preserve">Results and Impact Analysis</w:t>
      </w:r>
    </w:p>
    <w:p>
      <w:pPr>
        <w:pStyle w:val="FirstParagraph"/>
      </w:pPr>
      <w:r>
        <w:t xml:space="preserve">The outcomes of deploying</w:t>
      </w:r>
      <w:r>
        <w:t xml:space="preserve"> </w:t>
      </w:r>
      <w:r>
        <w:rPr>
          <w:bCs/>
          <w:b/>
        </w:rPr>
        <w:t xml:space="preserve">Mason</w:t>
      </w:r>
      <w:r>
        <w:t xml:space="preserve"> </w:t>
      </w:r>
      <w:r>
        <w:t xml:space="preserve">techniques in</w:t>
      </w:r>
      <w:r>
        <w:t xml:space="preserve"> </w:t>
      </w:r>
      <w:r>
        <w:rPr>
          <w:bCs/>
          <w:b/>
        </w:rPr>
        <w:t xml:space="preserve">Egypt Cairo</w:t>
      </w:r>
      <w:r>
        <w:t xml:space="preserve"> </w:t>
      </w:r>
      <w:r>
        <w:t xml:space="preserve">have been profound. Post-construction surveys indicated a 40% increase in client satisfaction regarding the aesthetic quality of the buildings. The use of natural stone by</w:t>
      </w:r>
      <w:r>
        <w:t xml:space="preserve"> </w:t>
      </w:r>
      <w:r>
        <w:rPr>
          <w:bCs/>
          <w:b/>
        </w:rPr>
        <w:t xml:space="preserve">Mason</w:t>
      </w:r>
      <w:r>
        <w:t xml:space="preserve"> </w:t>
      </w:r>
      <w:r>
        <w:t xml:space="preserve">teams provided superior thermal insulation, reducing energy consumption for cooling by approximately 25%, a critical factor in the hot climate of</w:t>
      </w:r>
      <w:r>
        <w:t xml:space="preserve"> </w:t>
      </w:r>
      <w:r>
        <w:rPr>
          <w:bCs/>
          <w:b/>
        </w:rPr>
        <w:t xml:space="preserve">Egypt Cairo</w:t>
      </w:r>
      <w:r>
        <w:t xml:space="preserve">.</w:t>
      </w:r>
      <w:r>
        <w:t xml:space="preserve"> </w:t>
      </w:r>
      <w:r>
        <w:t xml:space="preserve">Economically, the project created over 500 new jobs for local stonemasons and technicians. By formalizing their skills through the</w:t>
      </w:r>
      <w:r>
        <w:t xml:space="preserve"> </w:t>
      </w:r>
      <w:r>
        <w:rPr>
          <w:bCs/>
          <w:b/>
        </w:rPr>
        <w:t xml:space="preserve">Mason</w:t>
      </w:r>
      <w:r>
        <w:t xml:space="preserve"> </w:t>
      </w:r>
      <w:r>
        <w:t xml:space="preserve">certification process, these workers saw an average income increase of 35%. This has contributed to a broader socio-economic upliftment within the communities surrounding major construction sites in</w:t>
      </w:r>
      <w:r>
        <w:t xml:space="preserve"> </w:t>
      </w:r>
      <w:r>
        <w:rPr>
          <w:bCs/>
          <w:b/>
        </w:rPr>
        <w:t xml:space="preserve">Egypt Cairo</w:t>
      </w:r>
      <w:r>
        <w:t xml:space="preserve">.</w:t>
      </w:r>
      <w:r>
        <w:t xml:space="preserve"> </w:t>
      </w:r>
      <w:r>
        <w:t xml:space="preserve">From an environmental perspective, the shift towards natural stone and reduced cement usage aligned with the green building initiatives proposed by municipal authorities in</w:t>
      </w:r>
      <w:r>
        <w:t xml:space="preserve"> </w:t>
      </w:r>
      <w:r>
        <w:rPr>
          <w:bCs/>
          <w:b/>
        </w:rPr>
        <w:t xml:space="preserve">Egypt Cairo</w:t>
      </w:r>
      <w:r>
        <w:t xml:space="preserve">. The project served as a pilot for future city-wide regulations encouraging heritage-compatible construction materials.</w:t>
      </w:r>
    </w:p>
    <w:bookmarkEnd w:id="24"/>
    <w:bookmarkStart w:id="25" w:name="X3dea6f13a435c47e77cba1933be9650be084c4c"/>
    <w:p>
      <w:pPr>
        <w:pStyle w:val="Heading2"/>
      </w:pPr>
      <w:r>
        <w:t xml:space="preserve">Challenges Encountered and Mitigation Strategies</w:t>
      </w:r>
    </w:p>
    <w:p>
      <w:pPr>
        <w:pStyle w:val="FirstParagraph"/>
      </w:pPr>
      <w:r>
        <w:t xml:space="preserve">Despite the successes, several challenges arose during the</w:t>
      </w:r>
      <w:r>
        <w:t xml:space="preserve"> </w:t>
      </w:r>
      <w:r>
        <w:rPr>
          <w:bCs/>
          <w:b/>
        </w:rPr>
        <w:t xml:space="preserve">Mason</w:t>
      </w:r>
      <w:r>
        <w:t xml:space="preserve"> </w:t>
      </w:r>
      <w:r>
        <w:t xml:space="preserve">implementation in</w:t>
      </w:r>
      <w:r>
        <w:t xml:space="preserve"> </w:t>
      </w:r>
      <w:r>
        <w:rPr>
          <w:bCs/>
          <w:b/>
        </w:rPr>
        <w:t xml:space="preserve">Egypt Cairo</w:t>
      </w:r>
      <w:r>
        <w:t xml:space="preserve">. Supply chain disruptions due to global material price fluctuations threatened project timelines. To mitigate this, local inventory buffers were established in partnership with regional suppliers. Another challenge was resistance from older contractors accustomed to traditional methods. This was addressed through demonstration sites that showcased the efficiency and durability of the</w:t>
      </w:r>
      <w:r>
        <w:t xml:space="preserve"> </w:t>
      </w:r>
      <w:r>
        <w:rPr>
          <w:bCs/>
          <w:b/>
        </w:rPr>
        <w:t xml:space="preserve">Mason</w:t>
      </w:r>
      <w:r>
        <w:t xml:space="preserve"> </w:t>
      </w:r>
      <w:r>
        <w:t xml:space="preserve">approach, gradually winning over skeptical stakeholders.</w:t>
      </w:r>
    </w:p>
    <w:bookmarkEnd w:id="25"/>
    <w:bookmarkStart w:id="26" w:name="conclusion-and-future-outlook"/>
    <w:p>
      <w:pPr>
        <w:pStyle w:val="Heading2"/>
      </w:pPr>
      <w:r>
        <w:t xml:space="preserve">Conclusion and Future Outlook</w:t>
      </w:r>
    </w:p>
    <w:p>
      <w:pPr>
        <w:pStyle w:val="FirstParagraph"/>
      </w:pPr>
      <w:r>
        <w:t xml:space="preserve">The case study of</w:t>
      </w:r>
      <w:r>
        <w:t xml:space="preserve"> </w:t>
      </w:r>
      <w:r>
        <w:rPr>
          <w:bCs/>
          <w:b/>
        </w:rPr>
        <w:t xml:space="preserve">Mason</w:t>
      </w:r>
      <w:r>
        <w:t xml:space="preserve"> </w:t>
      </w:r>
      <w:r>
        <w:t xml:space="preserve">in</w:t>
      </w:r>
      <w:r>
        <w:t xml:space="preserve"> </w:t>
      </w:r>
      <w:r>
        <w:rPr>
          <w:bCs/>
          <w:b/>
        </w:rPr>
        <w:t xml:space="preserve">Egypt Cairo</w:t>
      </w:r>
      <w:r>
        <w:t xml:space="preserve"> </w:t>
      </w:r>
      <w:r>
        <w:t xml:space="preserve">demonstrates that it is possible to harmonize rapid urban development with cultural preservation. By treating masonry not just as a construction method but as a strategic asset, the project has set a new benchmark for quality and sustainability in the region. For other cities facing similar dilemmas between modernization and heritage, the</w:t>
      </w:r>
      <w:r>
        <w:t xml:space="preserve"> </w:t>
      </w:r>
      <w:r>
        <w:rPr>
          <w:bCs/>
          <w:b/>
        </w:rPr>
        <w:t xml:space="preserve">Mason</w:t>
      </w:r>
      <w:r>
        <w:t xml:space="preserve"> </w:t>
      </w:r>
      <w:r>
        <w:t xml:space="preserve">model offers valuable lessons in labor training, material sourcing, and community engagement.</w:t>
      </w:r>
    </w:p>
    <w:p>
      <w:pPr>
        <w:pStyle w:val="BodyText"/>
      </w:pPr>
      <w:r>
        <w:t xml:space="preserve">Looking ahead, there are plans to expand the</w:t>
      </w:r>
      <w:r>
        <w:t xml:space="preserve"> </w:t>
      </w:r>
      <w:r>
        <w:rPr>
          <w:bCs/>
          <w:b/>
        </w:rPr>
        <w:t xml:space="preserve">Mason</w:t>
      </w:r>
      <w:r>
        <w:t xml:space="preserve"> </w:t>
      </w:r>
      <w:r>
        <w:t xml:space="preserve">initiative to other governorates across Egypt. The success in</w:t>
      </w:r>
      <w:r>
        <w:t xml:space="preserve"> </w:t>
      </w:r>
      <w:r>
        <w:rPr>
          <w:bCs/>
          <w:b/>
        </w:rPr>
        <w:t xml:space="preserve">Egypt Cairo</w:t>
      </w:r>
      <w:r>
        <w:t xml:space="preserve"> </w:t>
      </w:r>
      <w:r>
        <w:t xml:space="preserve">has paved the way for a national standardization of artisanal construction techniques that prioritize both longevity and beauty. As</w:t>
      </w:r>
      <w:r>
        <w:t xml:space="preserve"> </w:t>
      </w:r>
      <w:r>
        <w:rPr>
          <w:bCs/>
          <w:b/>
        </w:rPr>
        <w:t xml:space="preserve">Egypt Cairo</w:t>
      </w:r>
      <w:r>
        <w:t xml:space="preserve"> </w:t>
      </w:r>
      <w:r>
        <w:t xml:space="preserve">continues to evolve, the role of skilled masonry will remain central to its architectural identity, ensuring that the city remains a beacon of history and innovation simultaneously.</w:t>
      </w:r>
    </w:p>
    <w:bookmarkEnd w:id="26"/>
    <w:bookmarkStart w:id="27" w:name="recommendations"/>
    <w:p>
      <w:pPr>
        <w:pStyle w:val="Heading2"/>
      </w:pPr>
      <w:r>
        <w:t xml:space="preserve">Recommendations</w:t>
      </w:r>
    </w:p>
    <w:p>
      <w:pPr>
        <w:pStyle w:val="FirstParagraph"/>
      </w:pPr>
      <w:r>
        <w:t xml:space="preserve">1. Continue investing in vocational training programs focused on</w:t>
      </w:r>
      <w:r>
        <w:t xml:space="preserve"> </w:t>
      </w:r>
      <w:r>
        <w:rPr>
          <w:bCs/>
          <w:b/>
        </w:rPr>
        <w:t xml:space="preserve">Mason</w:t>
      </w:r>
      <w:r>
        <w:t xml:space="preserve"> </w:t>
      </w:r>
      <w:r>
        <w:t xml:space="preserve">techniques to address future labor demands in</w:t>
      </w:r>
      <w:r>
        <w:t xml:space="preserve"> </w:t>
      </w:r>
      <w:r>
        <w:rPr>
          <w:bCs/>
          <w:b/>
        </w:rPr>
        <w:t xml:space="preserve">Egypt Cairo</w:t>
      </w:r>
      <w:r>
        <w:t xml:space="preserve">.</w:t>
      </w:r>
      <w:r>
        <w:t xml:space="preserve"> </w:t>
      </w:r>
      <w:r>
        <w:t xml:space="preserve">2. Strengthen partnerships with local quarries to ensure sustainable sourcing of materials for</w:t>
      </w:r>
      <w:r>
        <w:t xml:space="preserve"> </w:t>
      </w:r>
      <w:r>
        <w:rPr>
          <w:bCs/>
          <w:b/>
        </w:rPr>
        <w:t xml:space="preserve">Mason</w:t>
      </w:r>
      <w:r>
        <w:t xml:space="preserve"> </w:t>
      </w:r>
      <w:r>
        <w:t xml:space="preserve">projects.</w:t>
      </w:r>
      <w:r>
        <w:t xml:space="preserve"> </w:t>
      </w:r>
      <w:r>
        <w:t xml:space="preserve">3. Advocate for policy updates in municipal codes that incentivize the use of traditional masonry methods in new developments across</w:t>
      </w:r>
      <w:r>
        <w:t xml:space="preserve"> </w:t>
      </w:r>
      <w:r>
        <w:rPr>
          <w:bCs/>
          <w:b/>
        </w:rPr>
        <w:t xml:space="preserve">Egypt Cairo</w:t>
      </w:r>
      <w:r>
        <w:t xml:space="preserve">.</w:t>
      </w:r>
    </w:p>
    <w:p>
      <w:r>
        <w:pict>
          <v:rect style="width:0;height:1.5pt" o:hralign="center" o:hrstd="t" o:hr="t"/>
        </w:pict>
      </w:r>
    </w:p>
    <w:p>
      <w:pPr>
        <w:pStyle w:val="FirstParagraph"/>
      </w:pPr>
      <w:r>
        <w:rPr>
          <w:iCs/>
          <w:i/>
        </w:rPr>
        <w:t xml:space="preserve">This document serves as a foundational reference for urban planners, construction firms, and policymakers interested in sustainable development within historic urban contexts.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Egypt Cairo</dc:title>
  <dc:creator/>
  <dc:language>en</dc:language>
  <cp:keywords/>
  <dcterms:created xsi:type="dcterms:W3CDTF">2026-07-29T07:29:58Z</dcterms:created>
  <dcterms:modified xsi:type="dcterms:W3CDTF">2026-07-29T07:29:58Z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