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Morocco</w:t>
      </w:r>
      <w:r>
        <w:t xml:space="preserve"> </w:t>
      </w:r>
      <w:r>
        <w:t xml:space="preserve">Casablanca</w:t>
      </w:r>
    </w:p>
    <w:bookmarkStart w:id="31" w:name="X9364fc906066fcb2c37764e4fdac3f37e4a4bf4"/>
    <w:p>
      <w:pPr>
        <w:pStyle w:val="Heading1"/>
      </w:pPr>
      <w:r>
        <w:t xml:space="preserve">CASE STUDY: The Evolution and Impact of Masonry in Morocco Casablanca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Casablanca, Morocco</w:t>
      </w:r>
      <w:r>
        <w:br/>
      </w:r>
      <w:r>
        <w:rPr>
          <w:bCs/>
          <w:b/>
        </w:rPr>
        <w:t xml:space="preserve">Focused Subject:</w:t>
      </w:r>
      <w:r>
        <w:t xml:space="preserve"> </w:t>
      </w:r>
      <w:r>
        <w:t xml:space="preserve">Masonry Techniques, Urban Development, and Cultural Integration</w:t>
      </w:r>
    </w:p>
    <w:bookmarkStart w:id="20" w:name="executive-summary"/>
    <w:p>
      <w:pPr>
        <w:pStyle w:val="Heading2"/>
      </w:pPr>
      <w:r>
        <w:t xml:space="preserve">1. Executive Summary</w:t>
      </w:r>
    </w:p>
    <w:p>
      <w:pPr>
        <w:pStyle w:val="FirstParagraph"/>
      </w:pPr>
      <w:r>
        <w:t xml:space="preserve">This case study examines the critical role of the traditional and modern practice of masonry within the dynamic urban landscape of Morocco Casablanca. As one of Africa’s most significant economic hubs, Casablanca serves as a microcosm for understanding how historical building techniques interact with rapid modernization. The "Mason" in this context refers not only to the individual artisan but also to the broader sector of construction labor and architectural heritage that defines the city's aesthetic and structural integrity. This document explores how masonry practices in Morocco Casablanca have adapted to seismic requirements, economic shifts, and cultural preservation efforts.</w:t>
      </w:r>
    </w:p>
    <w:bookmarkEnd w:id="20"/>
    <w:bookmarkStart w:id="21" w:name="X1d1a02e4aa02792261806c569811fb6abbafec6"/>
    <w:p>
      <w:pPr>
        <w:pStyle w:val="Heading2"/>
      </w:pPr>
      <w:r>
        <w:t xml:space="preserve">2. Background: The Unique Context of Morocco Casablanca</w:t>
      </w:r>
    </w:p>
    <w:p>
      <w:pPr>
        <w:pStyle w:val="FirstParagraph"/>
      </w:pPr>
      <w:r>
        <w:t xml:space="preserve">Casablanca is a city of contrasts. It boasts the largest skyscrapers on the African continent alongside intricate medinas that have stood for centuries. Located on the northwest coast of Africa, Morocco Casablanca faces specific environmental challenges, including seismic activity and high humidity levels from the Atlantic Ocean. These factors dictate specific requirements for masonry work.</w:t>
      </w:r>
    </w:p>
    <w:p>
      <w:pPr>
        <w:pStyle w:val="BodyText"/>
      </w:pPr>
      <w:r>
        <w:t xml:space="preserve">The history of masonry in this region is deeply rooted in Islamic architecture, characterized by zellige (mosaic tilework), stucco carving, and stone cutting. However, the 20th and 21st centuries have introduced reinforced concrete and steel frameworks. The modern Mason operating in Morocco Casablanca must therefore be a hybrid expert: skilled in traditional artisanal methods while proficient in contemporary structural engineering principles.</w:t>
      </w:r>
    </w:p>
    <w:bookmarkEnd w:id="21"/>
    <w:bookmarkStart w:id="22" w:name="problem-statement"/>
    <w:p>
      <w:pPr>
        <w:pStyle w:val="Heading2"/>
      </w:pPr>
      <w:r>
        <w:t xml:space="preserve">3. Problem Statement</w:t>
      </w:r>
    </w:p>
    <w:p>
      <w:pPr>
        <w:pStyle w:val="FirstParagraph"/>
      </w:pPr>
      <w:r>
        <w:t xml:space="preserve">The primary challenge facing the masonry sector in Morocco Casablanca is the dichotomy between rapid urbanization and heritage preservation. As the population grows, there is immense pressure to construct housing and commercial buildings quickly. This has led to two distinct issues:</w:t>
      </w:r>
    </w:p>
    <w:p>
      <w:pPr>
        <w:numPr>
          <w:ilvl w:val="0"/>
          <w:numId w:val="1001"/>
        </w:numPr>
        <w:pStyle w:val="Compact"/>
      </w:pPr>
      <w:r>
        <w:rPr>
          <w:bCs/>
          <w:b/>
        </w:rPr>
        <w:t xml:space="preserve">Safety Standards:</w:t>
      </w:r>
      <w:r>
        <w:t xml:space="preserve"> </w:t>
      </w:r>
      <w:r>
        <w:t xml:space="preserve">In informal settlements or unregulated construction zones, masonry techniques often fail to meet modern seismic codes, posing significant risks during earthquakes.</w:t>
      </w:r>
    </w:p>
    <w:p>
      <w:pPr>
        <w:numPr>
          <w:ilvl w:val="0"/>
          <w:numId w:val="1001"/>
        </w:numPr>
        <w:pStyle w:val="Compact"/>
      </w:pPr>
      <w:r>
        <w:rPr>
          <w:bCs/>
          <w:b/>
        </w:rPr>
        <w:t xml:space="preserve">Cultural Erosion:</w:t>
      </w:r>
      <w:r>
        <w:t xml:space="preserve"> </w:t>
      </w:r>
      <w:r>
        <w:t xml:space="preserve">There is a declining number of apprentices trained in traditional masonry techniques. As the demand for speed increases, the intricate craft of stone and tile work is being replaced by cheaper, less durable synthetic alternatives.</w:t>
      </w:r>
    </w:p>
    <w:p>
      <w:pPr>
        <w:pStyle w:val="FirstParagraph"/>
      </w:pPr>
      <w:r>
        <w:t xml:space="preserve">The core question of this case study is: How can we ensure that the practice of Masonry in Morocco Casablanca remains both structurally safe for modern needs and culturally authentic to its historical identity?</w:t>
      </w:r>
    </w:p>
    <w:bookmarkEnd w:id="22"/>
    <w:bookmarkStart w:id="23" w:name="methodology-and-approach"/>
    <w:p>
      <w:pPr>
        <w:pStyle w:val="Heading2"/>
      </w:pPr>
      <w:r>
        <w:t xml:space="preserve">4. Methodology and Approach</w:t>
      </w:r>
    </w:p>
    <w:p>
      <w:pPr>
        <w:pStyle w:val="FirstParagraph"/>
      </w:pPr>
      <w:r>
        <w:t xml:space="preserve">To answer this question, this study analyzes data from three major construction zones in Morocco Casablanca:</w:t>
      </w:r>
    </w:p>
    <w:p>
      <w:pPr>
        <w:numPr>
          <w:ilvl w:val="0"/>
          <w:numId w:val="1002"/>
        </w:numPr>
        <w:pStyle w:val="Compact"/>
      </w:pPr>
      <w:r>
        <w:rPr>
          <w:bCs/>
          <w:b/>
        </w:rPr>
        <w:t xml:space="preserve">The Medina:</w:t>
      </w:r>
      <w:r>
        <w:t xml:space="preserve"> </w:t>
      </w:r>
      <w:r>
        <w:t xml:space="preserve">A UNESCO World Heritage site where restoration projects require strict adherence to traditional masonry.</w:t>
      </w:r>
    </w:p>
    <w:p>
      <w:pPr>
        <w:numPr>
          <w:ilvl w:val="0"/>
          <w:numId w:val="1002"/>
        </w:numPr>
        <w:pStyle w:val="Compact"/>
      </w:pPr>
      <w:r>
        <w:rPr>
          <w:bCs/>
          <w:b/>
        </w:rPr>
        <w:t xml:space="preserve">Anfa District:</w:t>
      </w:r>
      <w:r>
        <w:t xml:space="preserve"> </w:t>
      </w:r>
      <w:r>
        <w:t xml:space="preserve">A modern commercial hub relying on high-rise concrete and steel structures.</w:t>
      </w:r>
    </w:p>
    <w:p>
      <w:pPr>
        <w:numPr>
          <w:ilvl w:val="0"/>
          <w:numId w:val="1002"/>
        </w:numPr>
        <w:pStyle w:val="Compact"/>
      </w:pPr>
      <w:r>
        <w:rPr>
          <w:bCs/>
          <w:b/>
        </w:rPr>
        <w:t xml:space="preserve">New Residential Expansions (Sidi Moumen):</w:t>
      </w:r>
      <w:r>
        <w:t xml:space="preserve"> </w:t>
      </w:r>
      <w:r>
        <w:t xml:space="preserve">Areas undergoing rapid development where informal masonry practices are common.</w:t>
      </w:r>
    </w:p>
    <w:p>
      <w:pPr>
        <w:pStyle w:val="FirstParagraph"/>
      </w:pPr>
      <w:r>
        <w:t xml:space="preserve">Data was collected through interviews with master Masons, site inspections, and review of municipal building permits. The focus remained on the interplay between human skill (the Mason) and physical material constraints in the specific geographic context of Morocco Casablanca.</w:t>
      </w:r>
    </w:p>
    <w:bookmarkEnd w:id="23"/>
    <w:bookmarkStart w:id="27" w:name="findings"/>
    <w:p>
      <w:pPr>
        <w:pStyle w:val="Heading2"/>
      </w:pPr>
      <w:r>
        <w:t xml:space="preserve">5. Findings</w:t>
      </w:r>
    </w:p>
    <w:bookmarkStart w:id="24" w:name="the-dual-skill-set-requirement"/>
    <w:p>
      <w:pPr>
        <w:pStyle w:val="Heading3"/>
      </w:pPr>
      <w:r>
        <w:t xml:space="preserve">5.1 The Dual Skill Set Requirement</w:t>
      </w:r>
    </w:p>
    <w:p>
      <w:pPr>
        <w:pStyle w:val="FirstParagraph"/>
      </w:pPr>
      <w:r>
        <w:t xml:space="preserve">The most successful projects in Morocco Casablanca are those where Masons possess dual competencies. In the Medina, restoration of historic facades required skilled hands to cut local limestone and install traditional zellige without damaging existing structures. Simultaneously, structural reinforcements using concrete had to be seamlessly integrated. The "Mason" here acted as both an archaeologist and an engineer.</w:t>
      </w:r>
    </w:p>
    <w:bookmarkEnd w:id="24"/>
    <w:bookmarkStart w:id="25" w:name="Xf2f32bcb327c1f20142b4865aba5e943eed560a"/>
    <w:p>
      <w:pPr>
        <w:pStyle w:val="Heading3"/>
      </w:pPr>
      <w:r>
        <w:t xml:space="preserve">5.2 Seismic Resilience Through Traditional Wisdom</w:t>
      </w:r>
    </w:p>
    <w:p>
      <w:pPr>
        <w:pStyle w:val="FirstParagraph"/>
      </w:pPr>
      <w:r>
        <w:t xml:space="preserve">Finding revealed that older masonry techniques in Morocco Casablanca, such as the use of flexible wooden beams integrated into stone walls (a technique known locally as *bois de charpente*), actually provided better seismic flexibility than rigid modern concrete alone. However, when these traditional methods are ignored in new constructions to save costs, vulnerability increases dramatically.</w:t>
      </w:r>
    </w:p>
    <w:bookmarkEnd w:id="25"/>
    <w:bookmarkStart w:id="26" w:name="economic-impact-on-the-local-workforce"/>
    <w:p>
      <w:pPr>
        <w:pStyle w:val="Heading3"/>
      </w:pPr>
      <w:r>
        <w:t xml:space="preserve">5.3 Economic Impact on the Local Workforce</w:t>
      </w:r>
    </w:p>
    <w:p>
      <w:pPr>
        <w:pStyle w:val="FirstParagraph"/>
      </w:pPr>
      <w:r>
        <w:t xml:space="preserve">The demand for specialized Masons in Morocco Casablanca has created a tiered labor market. Master Masons who understand both aesthetics and structural integrity command high premiums, while general laborers struggle with inconsistent work due to the mechanization of simple bricklaying tasks.</w:t>
      </w:r>
    </w:p>
    <w:p>
      <w:pPr>
        <w:pStyle w:val="BodyText"/>
      </w:pPr>
      <w:r>
        <w:rPr>
          <w:bCs/>
          <w:b/>
        </w:rPr>
        <w:t xml:space="preserve">Key Insight:</w:t>
      </w:r>
      <w:r>
        <w:t xml:space="preserve"> </w:t>
      </w:r>
      <w:r>
        <w:t xml:space="preserve">The sustainability of the masonry sector in Morocco Casablanca depends heavily on vocational training that bridges the gap between traditional artisanal skills and modern safety engineering.</w:t>
      </w:r>
    </w:p>
    <w:bookmarkEnd w:id="26"/>
    <w:bookmarkEnd w:id="27"/>
    <w:bookmarkStart w:id="28" w:name="challenges-identified"/>
    <w:p>
      <w:pPr>
        <w:pStyle w:val="Heading2"/>
      </w:pPr>
      <w:r>
        <w:t xml:space="preserve">6. Challenges Identified</w:t>
      </w:r>
    </w:p>
    <w:p>
      <w:pPr>
        <w:pStyle w:val="FirstParagraph"/>
      </w:pPr>
      <w:r>
        <w:rPr>
          <w:bCs/>
          <w:b/>
        </w:rPr>
        <w:t xml:space="preserve">Aging Workforce:</w:t>
      </w:r>
      <w:r>
        <w:t xml:space="preserve"> </w:t>
      </w:r>
      <w:r>
        <w:t xml:space="preserve">Many master Masons in Morocco Casablanca are nearing retirement age, and there is a lack of young apprentices eager to spend years mastering the slow craft of traditional masonry.</w:t>
      </w:r>
    </w:p>
    <w:p>
      <w:pPr>
        <w:pStyle w:val="BodyText"/>
      </w:pPr>
      <w:r>
        <w:rPr>
          <w:bCs/>
          <w:b/>
        </w:rPr>
        <w:t xml:space="preserve">Material Sourcing:</w:t>
      </w:r>
      <w:r>
        <w:t xml:space="preserve"> </w:t>
      </w:r>
      <w:r>
        <w:t xml:space="preserve">The importation of certain high-quality stones and specialized tiles has become expensive due to global supply chain disruptions, forcing local Masons to find alternatives that may not match the durability or aesthetic quality of original materials.</w:t>
      </w:r>
    </w:p>
    <w:p>
      <w:pPr>
        <w:pStyle w:val="BodyText"/>
      </w:pPr>
      <w:r>
        <w:rPr>
          <w:bCs/>
          <w:b/>
        </w:rPr>
        <w:t xml:space="preserve">Bureaucratic Hurdles:</w:t>
      </w:r>
      <w:r>
        <w:t xml:space="preserve"> </w:t>
      </w:r>
      <w:r>
        <w:t xml:space="preserve">Navigating the permit processes in Morocco Casablanca can be complex, often delaying projects and increasing costs for independent Masons and small construction firms.</w:t>
      </w:r>
    </w:p>
    <w:bookmarkEnd w:id="28"/>
    <w:bookmarkStart w:id="29" w:name="recommendations"/>
    <w:p>
      <w:pPr>
        <w:pStyle w:val="Heading2"/>
      </w:pPr>
      <w:r>
        <w:t xml:space="preserve">7. Recommendations</w:t>
      </w:r>
    </w:p>
    <w:p>
      <w:pPr>
        <w:pStyle w:val="FirstParagraph"/>
      </w:pPr>
      <w:r>
        <w:t xml:space="preserve">To address these challenges, the following actions are recommended for stakeholders involved in masonry development in Morocco Casablanca:</w:t>
      </w:r>
    </w:p>
    <w:p>
      <w:pPr>
        <w:numPr>
          <w:ilvl w:val="0"/>
          <w:numId w:val="1003"/>
        </w:numPr>
        <w:pStyle w:val="Compact"/>
      </w:pPr>
      <w:r>
        <w:rPr>
          <w:bCs/>
          <w:b/>
        </w:rPr>
        <w:t xml:space="preserve">Vocational Training Programs:</w:t>
      </w:r>
      <w:r>
        <w:t xml:space="preserve"> </w:t>
      </w:r>
      <w:r>
        <w:t xml:space="preserve">Establish specialized academies in Casablanca that teach both modern seismic engineering and traditional Moroccan masonry arts. This ensures the continuity of the "Mason" identity as a highly skilled professional.</w:t>
      </w:r>
    </w:p>
    <w:p>
      <w:pPr>
        <w:numPr>
          <w:ilvl w:val="0"/>
          <w:numId w:val="1003"/>
        </w:numPr>
        <w:pStyle w:val="Compact"/>
      </w:pPr>
      <w:r>
        <w:t xml:space="preserve">&lt;</w:t>
      </w:r>
      <w:r>
        <w:rPr>
          <w:bCs/>
          <w:b/>
        </w:rPr>
        <w:t xml:space="preserve">Incentives for Heritage Restoration:</w:t>
      </w:r>
      <w:r>
        <w:t xml:space="preserve">&gt; The government should offer tax incentives or grants to property owners who employ certified Masons for restoration projects in the Medina and other historic districts.</w:t>
      </w:r>
    </w:p>
    <w:p>
      <w:pPr>
        <w:numPr>
          <w:ilvl w:val="0"/>
          <w:numId w:val="1003"/>
        </w:numPr>
        <w:pStyle w:val="Compact"/>
      </w:pPr>
      <w:r>
        <w:rPr>
          <w:bCs/>
          <w:b/>
        </w:rPr>
        <w:t xml:space="preserve">Promotion of Local Materials:</w:t>
      </w:r>
      <w:r>
        <w:t xml:space="preserve"> </w:t>
      </w:r>
      <w:r>
        <w:t xml:space="preserve">Encourage research into locally sourced materials that can replace expensive imports while maintaining structural integrity and aesthetic appeal.</w:t>
      </w:r>
    </w:p>
    <w:p>
      <w:pPr>
        <w:numPr>
          <w:ilvl w:val="0"/>
          <w:numId w:val="1003"/>
        </w:numPr>
        <w:pStyle w:val="Compact"/>
      </w:pPr>
      <w:r>
        <w:rPr>
          <w:bCs/>
          <w:b/>
        </w:rPr>
        <w:t xml:space="preserve">Digital Integration:</w:t>
      </w:r>
      <w:r>
        <w:t xml:space="preserve"> </w:t>
      </w:r>
      <w:r>
        <w:t xml:space="preserve">Introduce digital design tools to Masons, allowing them to visualize complex geometric patterns (common in Moroccan architecture) more efficiently before breaking ground.</w:t>
      </w:r>
    </w:p>
    <w:bookmarkEnd w:id="29"/>
    <w:bookmarkStart w:id="30" w:name="conclusion"/>
    <w:p>
      <w:pPr>
        <w:pStyle w:val="Heading2"/>
      </w:pPr>
      <w:r>
        <w:t xml:space="preserve">8. Conclusion</w:t>
      </w:r>
    </w:p>
    <w:p>
      <w:pPr>
        <w:pStyle w:val="FirstParagraph"/>
      </w:pPr>
      <w:r>
        <w:t xml:space="preserve">The case of Masonry in Morocco Casablanca illustrates a pivotal moment in urban development. It is not merely about laying bricks; it is about preserving the soul of a city while ensuring its physical safety and economic viability. The "Mason" remains the central figure in this narrative, serving as the bridge between past and future.</w:t>
      </w:r>
    </w:p>
    <w:p>
      <w:pPr>
        <w:pStyle w:val="BodyText"/>
      </w:pPr>
      <w:r>
        <w:t xml:space="preserve">For Morocco Casablanca to thrive, it must recognize that high-quality masonry is an investment in both cultural heritage and disaster resilience. By supporting the training of modern Masons who respect tradition but embrace safety standards, Casablanca can serve as a model for other rapidly developing cities across North Africa and beyond. The unique blend of Islamic artistic heritage and African economic dynamism makes this region a critical testing ground for the future of sustainable construction.</w:t>
      </w:r>
    </w:p>
    <w:p>
      <w:pPr>
        <w:pStyle w:val="BodyText"/>
      </w:pPr>
      <w:r>
        <w:t xml:space="preserve">In conclusion, the continued evolution of masonry practices in Morocco Casablanca is essential. It requires a concerted effort from policymakers, educational institutions, and the Masons themselves to create an ecosystem where craftsmanship thrives alongside innovation. Only through such integration can Morocco Casablanca maintain its status as a city of beauty, strength, and enduring legacy.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Morocco Casablanca</dc:title>
  <dc:creator/>
  <dc:language>en</dc:language>
  <cp:keywords/>
  <dcterms:created xsi:type="dcterms:W3CDTF">2026-07-29T05:49:54Z</dcterms:created>
  <dcterms:modified xsi:type="dcterms:W3CDTF">2026-07-29T05:49:54Z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