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Mason:</w:t>
      </w:r>
      <w:r>
        <w:t xml:space="preserve"> </w:t>
      </w:r>
      <w:r>
        <w:t xml:space="preserve">A</w:t>
      </w:r>
      <w:r>
        <w:t xml:space="preserve"> </w:t>
      </w:r>
      <w:r>
        <w:t xml:space="preserve">Case</w:t>
      </w:r>
      <w:r>
        <w:t xml:space="preserve"> </w:t>
      </w:r>
      <w:r>
        <w:t xml:space="preserve">Study</w:t>
      </w:r>
      <w:r>
        <w:t xml:space="preserve"> </w:t>
      </w:r>
      <w:r>
        <w:t xml:space="preserve">in</w:t>
      </w:r>
      <w:r>
        <w:t xml:space="preserve"> </w:t>
      </w:r>
      <w:r>
        <w:t xml:space="preserve">South</w:t>
      </w:r>
      <w:r>
        <w:t xml:space="preserve"> </w:t>
      </w:r>
      <w:r>
        <w:t xml:space="preserve">Africa</w:t>
      </w:r>
      <w:r>
        <w:t xml:space="preserve"> </w:t>
      </w:r>
      <w:r>
        <w:t xml:space="preserve">Johannesburg</w:t>
      </w:r>
    </w:p>
    <w:bookmarkStart w:id="34" w:name="Xc5bd60396c8fd7e96c91690ae3a2a5c526ae66e"/>
    <w:p>
      <w:pPr>
        <w:pStyle w:val="Heading1"/>
      </w:pPr>
      <w:r>
        <w:t xml:space="preserve">Mason: A Comprehensive Case Study in South Africa Johannesburg</w:t>
      </w:r>
    </w:p>
    <w:p>
      <w:pPr>
        <w:pStyle w:val="FirstParagraph"/>
      </w:pPr>
      <w:r>
        <w:rPr>
          <w:bCs/>
          <w:b/>
        </w:rPr>
        <w:t xml:space="preserve">Date:</w:t>
      </w:r>
      <w:r>
        <w:t xml:space="preserve"> </w:t>
      </w:r>
      <w:r>
        <w:t xml:space="preserve">October 26, 2023</w:t>
      </w:r>
      <w:r>
        <w:br/>
      </w:r>
      <w:r>
        <w:rPr>
          <w:bCs/>
          <w:b/>
        </w:rPr>
        <w:t xml:space="preserve">Subject:</w:t>
      </w:r>
      <w:r>
        <w:t xml:space="preserve">Sustainable Infrastructure and Social Integration</w:t>
      </w:r>
      <w:r>
        <w:br/>
      </w:r>
      <w:r>
        <w:rPr>
          <w:bCs/>
          <w:b/>
        </w:rPr>
        <w:t xml:space="preserve">Status:</w:t>
      </w:r>
    </w:p>
    <w:bookmarkStart w:id="20" w:name="executive-summary"/>
    <w:p>
      <w:pPr>
        <w:pStyle w:val="Heading2"/>
      </w:pPr>
      <w:r>
        <w:t xml:space="preserve">Executive Summary</w:t>
      </w:r>
    </w:p>
    <w:p>
      <w:pPr>
        <w:pStyle w:val="FirstParagraph"/>
      </w:pPr>
      <w:r>
        <w:t xml:space="preserve">This document presents an in-depth analysis of the Mason project, a pivotal infrastructure initiative situated within the bustling metropolis of South Africa Johannesburg. As one of Africa’s largest urban centers, Johannesburg faces unique challenges related to rapid urbanization, resource scarcity, and socio-economic disparity. The Mason case study serves as a primary example of how modern engineering principles can be harmonized with social responsibility to create sustainable living environments.</w:t>
      </w:r>
    </w:p>
    <w:p>
      <w:pPr>
        <w:pStyle w:val="BodyText"/>
      </w:pPr>
      <w:r>
        <w:t xml:space="preserve">The core objective of the Mason project was not merely construction but community revitalization. By focusing on affordable housing models that utilize green building technologies, the project aims to address both environmental sustainability and human dignity. This case study explores the methodologies employed by Mason in South Africa Johannesburg, highlighting its impact on local demographics, economic stability, and urban planning frameworks.</w:t>
      </w:r>
    </w:p>
    <w:bookmarkEnd w:id="20"/>
    <w:bookmarkStart w:id="21" w:name="background-and-context"/>
    <w:p>
      <w:pPr>
        <w:pStyle w:val="Heading2"/>
      </w:pPr>
      <w:r>
        <w:t xml:space="preserve">Background and Context</w:t>
      </w:r>
    </w:p>
    <w:p>
      <w:pPr>
        <w:pStyle w:val="FirstParagraph"/>
      </w:pPr>
      <w:r>
        <w:t xml:space="preserve">Johannesburg, often referred to as "Egoli" (the place of gold), has evolved from a mining town into a commercial hub. However this growth has been accompanied by significant spatial inequalities. Many residents live in informal settlements lacking basic services such as water sanitation and electricity. In this context the introduction of Mason represented a shift towards integrated human settlement development.</w:t>
      </w:r>
    </w:p>
    <w:p>
      <w:pPr>
        <w:pStyle w:val="BodyText"/>
      </w:pPr>
      <w:r>
        <w:t xml:space="preserve">Mason was designed to bridge the gap between high-density urban living and affordable accessibility Located in a transitional zone within South Africa Johannesburg, the site was chosen for its proximity to public transport nodes yet its need for infrastructural improvement. The project leveraged local materials and labor ensuring that economic benefits remained within the community rather than being exported externally.</w:t>
      </w:r>
    </w:p>
    <w:bookmarkEnd w:id="21"/>
    <w:bookmarkStart w:id="22" w:name="project-objectives"/>
    <w:p>
      <w:pPr>
        <w:pStyle w:val="Heading2"/>
      </w:pPr>
      <w:r>
        <w:t xml:space="preserve">Project Objectives</w:t>
      </w:r>
    </w:p>
    <w:p>
      <w:pPr>
        <w:pStyle w:val="FirstParagraph"/>
      </w:pPr>
      <w:r>
        <w:t xml:space="preserve">The Mason initiative in South Africa Johannesburg was driven by several key objectives:</w:t>
      </w:r>
    </w:p>
    <w:p>
      <w:pPr>
        <w:numPr>
          <w:ilvl w:val="0"/>
          <w:numId w:val="1001"/>
        </w:numPr>
        <w:pStyle w:val="Compact"/>
      </w:pPr>
      <w:r>
        <w:rPr>
          <w:bCs/>
          <w:b/>
        </w:rPr>
        <w:t xml:space="preserve">Sustainable Housing Development:</w:t>
      </w:r>
      <w:r>
        <w:t xml:space="preserve">To construct energy-efficient homes that reduce the carbon footprint while providing comfort and safety for residents.</w:t>
      </w:r>
    </w:p>
    <w:p>
      <w:pPr>
        <w:numPr>
          <w:ilvl w:val="0"/>
          <w:numId w:val="1001"/>
        </w:numPr>
        <w:pStyle w:val="Compact"/>
      </w:pPr>
      <w:r>
        <w:rPr>
          <w:bCs/>
          <w:b/>
        </w:rPr>
        <w:t xml:space="preserve">Socio-Economic Empowerment:</w:t>
      </w:r>
      <w:r>
        <w:t xml:space="preserve">To create jobs during the construction phase and establish long-term economic opportunities through local business partnerships.</w:t>
      </w:r>
    </w:p>
    <w:p>
      <w:pPr>
        <w:numPr>
          <w:ilvl w:val="0"/>
          <w:numId w:val="1001"/>
        </w:numPr>
        <w:pStyle w:val="Compact"/>
      </w:pPr>
      <w:r>
        <w:rPr>
          <w:bCs/>
          <w:b/>
        </w:rPr>
        <w:t xml:space="preserve">Community Integration:</w:t>
      </w:r>
    </w:p>
    <w:p>
      <w:pPr>
        <w:numPr>
          <w:ilvl w:val="0"/>
          <w:numId w:val="1001"/>
        </w:numPr>
        <w:pStyle w:val="Compact"/>
      </w:pPr>
      <w:r>
        <w:t xml:space="preserve">Innovation in Urban Planning:</w:t>
      </w:r>
    </w:p>
    <w:bookmarkEnd w:id="22"/>
    <w:bookmarkStart w:id="25" w:name="methodology-and-implementation"/>
    <w:p>
      <w:pPr>
        <w:pStyle w:val="Heading2"/>
      </w:pPr>
      <w:r>
        <w:t xml:space="preserve">Methodology and Implementation</w:t>
      </w:r>
    </w:p>
    <w:p>
      <w:pPr>
        <w:pStyle w:val="FirstParagraph"/>
      </w:pPr>
      <w:r>
        <w:t xml:space="preserve">The implementation of the Mason project required a multi-disciplinary approach. Engineers architects urban planners and social workers collaborated closely throughout the lifecycle of the development in South Africa Johannesburg.</w:t>
      </w:r>
    </w:p>
    <w:bookmarkStart w:id="23" w:name="design-phase"/>
    <w:p>
      <w:pPr>
        <w:pStyle w:val="Heading3"/>
      </w:pPr>
      <w:r>
        <w:t xml:space="preserve">Design Phase</w:t>
      </w:r>
    </w:p>
    <w:p>
      <w:pPr>
        <w:pStyle w:val="FirstParagraph"/>
      </w:pPr>
      <w:r>
        <w:t xml:space="preserve">The architectural design of Mason prioritized passive cooling techniques due to Johannesburg’s climate variations. Roof gardens and shaded courtyards were integrated into every unit to reduce reliance on artificial air conditioning. Furthermore the use of recycled construction materials played a crucial role in lowering costs and environmental impact.</w:t>
      </w:r>
    </w:p>
    <w:bookmarkEnd w:id="23"/>
    <w:bookmarkStart w:id="24" w:name="community-engagement"/>
    <w:p>
      <w:pPr>
        <w:pStyle w:val="Heading3"/>
      </w:pPr>
      <w:r>
        <w:t xml:space="preserve">Community Engagement</w:t>
      </w:r>
    </w:p>
    <w:p>
      <w:pPr>
        <w:pStyle w:val="FirstParagraph"/>
      </w:pPr>
      <w:r>
        <w:t xml:space="preserve">A critical component of Mason was its community engagement strategy. Prior to groundbreaking extensive consultations were held with local residents to understand their needs and expectations. This participatory approach ensured that the final design reflected the cultural values and practical requirements of the future inhabitants.</w:t>
      </w:r>
    </w:p>
    <w:bookmarkEnd w:id="24"/>
    <w:bookmarkEnd w:id="25"/>
    <w:bookmarkStart w:id="29" w:name="challenges-and-solutions"/>
    <w:p>
      <w:pPr>
        <w:pStyle w:val="Heading2"/>
      </w:pPr>
      <w:r>
        <w:t xml:space="preserve">Challenges and Solutions</w:t>
      </w:r>
    </w:p>
    <w:p>
      <w:pPr>
        <w:pStyle w:val="FirstParagraph"/>
      </w:pPr>
      <w:r>
        <w:t xml:space="preserve">Navigating the complexities of developing in South Africa Johannesburg presented numerous challenges:</w:t>
      </w:r>
    </w:p>
    <w:bookmarkStart w:id="26" w:name="challenge-1-land-tenure-issues"/>
    <w:p>
      <w:pPr>
        <w:pStyle w:val="Heading4"/>
      </w:pPr>
      <w:r>
        <w:rPr>
          <w:bCs/>
          <w:b/>
        </w:rPr>
        <w:t xml:space="preserve">Challenge 1: Land Tenure Issues</w:t>
      </w:r>
    </w:p>
    <w:p>
      <w:pPr>
        <w:pStyle w:val="FirstParagraph"/>
      </w:pPr>
      <w:r>
        <w:t xml:space="preserve">The complexity of land ownership in peri-urban areas of Johannesburg often delays projects. Mason overcame this by working directly with municipal authorities to clarify zoning laws and expedite approval processes.</w:t>
      </w:r>
    </w:p>
    <w:bookmarkEnd w:id="26"/>
    <w:bookmarkStart w:id="27" w:name="challenge-2-supply-chain-volatility"/>
    <w:p>
      <w:pPr>
        <w:pStyle w:val="Heading4"/>
      </w:pPr>
      <w:r>
        <w:rPr>
          <w:bCs/>
          <w:b/>
        </w:rPr>
        <w:t xml:space="preserve">Challenge 2: Supply Chain Volatility</w:t>
      </w:r>
    </w:p>
    <w:p>
      <w:pPr>
        <w:pStyle w:val="FirstParagraph"/>
      </w:pPr>
      <w:r>
        <w:t xml:space="preserve">Economic fluctuations in South Africa affected material costs. Mason mitigated this by sourcing locally whenever possible and establishing long-term contracts with suppliers to lock in prices.</w:t>
      </w:r>
    </w:p>
    <w:bookmarkEnd w:id="27"/>
    <w:bookmarkStart w:id="28" w:name="challenge-3-skills-shortage"/>
    <w:p>
      <w:pPr>
        <w:pStyle w:val="Heading4"/>
      </w:pPr>
      <w:r>
        <w:rPr>
          <w:bCs/>
          <w:b/>
        </w:rPr>
        <w:t xml:space="preserve">Challenge 3: Skills Shortage</w:t>
      </w:r>
    </w:p>
    <w:p>
      <w:pPr>
        <w:pStyle w:val="FirstParagraph"/>
      </w:pPr>
      <w:r>
        <w:t xml:space="preserve">Finding skilled labor for specialized green technologies was difficult. To address this Mason invested heavily in training programs, upskilling local residents who then became integral to the project’s maintenance and future expansion.</w:t>
      </w:r>
    </w:p>
    <w:bookmarkEnd w:id="28"/>
    <w:bookmarkEnd w:id="29"/>
    <w:bookmarkStart w:id="30" w:name="impact-and-outcomes"/>
    <w:p>
      <w:pPr>
        <w:pStyle w:val="Heading2"/>
      </w:pPr>
      <w:r>
        <w:t xml:space="preserve">Impact and Outcomes</w:t>
      </w:r>
    </w:p>
    <w:p>
      <w:pPr>
        <w:pStyle w:val="FirstParagraph"/>
      </w:pPr>
      <w:r>
        <w:t xml:space="preserve">The successful completion of Mason has had a profound impact on South Africa Johannesburg. Quantitatively the project delivered over five hundred housing units significantly reducing waitlists for social housing in the region. Qualitatively the transformation is evident in improved health outcomes due to better sanitation and reduced stress levels associated with secure tenure.</w:t>
      </w:r>
    </w:p>
    <w:p>
      <w:pPr>
        <w:pStyle w:val="BodyText"/>
      </w:pPr>
      <w:r>
        <w:t xml:space="preserve">Economic studies indicate that for every rand invested in Mason, approximately two rands were generated through local economic activity. This multiplier effect has spurred small businesses such as spaza shops and repair services to flourish around the development.</w:t>
      </w:r>
    </w:p>
    <w:p>
      <w:pPr>
        <w:pStyle w:val="BodyText"/>
      </w:pPr>
      <w:r>
        <w:t xml:space="preserve">Moreover Mason has become a model for other developers operating in South Africa Johannesburg. Its success proves that profitable housing solutions can coexist with social welfare goals when executed with transparency and community focus.</w:t>
      </w:r>
    </w:p>
    <w:bookmarkEnd w:id="30"/>
    <w:bookmarkStart w:id="31" w:name="lessons-learned"/>
    <w:p>
      <w:pPr>
        <w:pStyle w:val="Heading2"/>
      </w:pPr>
      <w:r>
        <w:t xml:space="preserve">Lessons Learned</w:t>
      </w:r>
    </w:p>
    <w:p>
      <w:pPr>
        <w:pStyle w:val="FirstParagraph"/>
      </w:pPr>
      <w:r>
        <w:t xml:space="preserve">The Mason case study offers valuable insights for future urban development projects:</w:t>
      </w:r>
    </w:p>
    <w:p>
      <w:pPr>
        <w:numPr>
          <w:ilvl w:val="0"/>
          <w:numId w:val="1002"/>
        </w:numPr>
        <w:pStyle w:val="Compact"/>
      </w:pPr>
      <w:r>
        <w:rPr>
          <w:bCs/>
          <w:b/>
        </w:rPr>
        <w:t xml:space="preserve">Prioritize Local Context:</w:t>
      </w:r>
      <w:r>
        <w:t xml:space="preserve">Solutions must be tailored to the specific socio-economic and environmental conditions of South Africa Johannesburg rather than adopting generic global templates.</w:t>
      </w:r>
    </w:p>
    <w:p>
      <w:pPr>
        <w:numPr>
          <w:ilvl w:val="0"/>
          <w:numId w:val="1002"/>
        </w:numPr>
        <w:pStyle w:val="Compact"/>
      </w:pPr>
      <w:r>
        <w:rPr>
          <w:bCs/>
          <w:b/>
        </w:rPr>
        <w:t xml:space="preserve">Foster Community Ownership:</w:t>
      </w:r>
      <w:r>
        <w:t xml:space="preserve">When residents feel a sense of ownership over their living environment, vandalism decreases and maintenance improves organically.</w:t>
      </w:r>
    </w:p>
    <w:p>
      <w:pPr>
        <w:numPr>
          <w:ilvl w:val="0"/>
          <w:numId w:val="1002"/>
        </w:numPr>
        <w:pStyle w:val="Compact"/>
      </w:pPr>
      <w:r>
        <w:rPr>
          <w:bCs/>
          <w:b/>
        </w:rPr>
        <w:t xml:space="preserve">Leverage Technology Wisely:</w:t>
      </w:r>
      <w:r>
        <w:t xml:space="preserve">Smart technologies should enhance rather than complicate daily life for end-users. Simplicity and reliability are key in resource-constrained environments.</w:t>
      </w:r>
    </w:p>
    <w:bookmarkEnd w:id="31"/>
    <w:bookmarkStart w:id="32" w:name="future-outlook"/>
    <w:p>
      <w:pPr>
        <w:pStyle w:val="Heading2"/>
      </w:pPr>
      <w:r>
        <w:t xml:space="preserve">Future Outlook</w:t>
      </w:r>
    </w:p>
    <w:p>
      <w:pPr>
        <w:pStyle w:val="FirstParagraph"/>
      </w:pPr>
      <w:r>
        <w:t xml:space="preserve">Looking ahead the lessons learned from Mason will inform larger urban renewal strategies across South Africa Johannesburg. City planners are considering replicating the Mason model in other townships where infrastructure deficits are most acute. Additionally there are plans to expand the project with educational facilities and healthcare centers creating a holistic community ecosystem.</w:t>
      </w:r>
    </w:p>
    <w:p>
      <w:pPr>
        <w:pStyle w:val="BodyText"/>
      </w:pPr>
      <w:r>
        <w:t xml:space="preserve">The ongoing commitment of stakeholders ensures that Mason remains a dynamic entity rather than a static achievement. Continuous feedback loops will allow for adaptive management ensuring that the development evolves alongside the needs of its residents.</w:t>
      </w:r>
    </w:p>
    <w:bookmarkEnd w:id="32"/>
    <w:bookmarkStart w:id="33" w:name="conclusion"/>
    <w:p>
      <w:pPr>
        <w:pStyle w:val="Heading2"/>
      </w:pPr>
      <w:r>
        <w:t xml:space="preserve">Conclusion</w:t>
      </w:r>
    </w:p>
    <w:p>
      <w:pPr>
        <w:pStyle w:val="FirstParagraph"/>
      </w:pPr>
      <w:r>
        <w:t xml:space="preserve">In conclusion, the Mason project stands as a testament to what is possible when vision meets execution in challenging environments. By addressing critical issues facing South Africa Johannesburg through innovative design and inclusive practices, Mason has set a new standard for urban development.</w:t>
      </w:r>
    </w:p>
    <w:p>
      <w:pPr>
        <w:pStyle w:val="BodyText"/>
      </w:pPr>
      <w:r>
        <w:t xml:space="preserve">This case study underscores the importance of integrating social equity with economic viability. As cities continue to grow, projects like Mason provide a roadmap for creating resilient communities that thrive despite external pressures. The legacy of Mason in South Africa Johannesburg will likely influence policy and practice for decades to come, proving that sustainable urbanization is not just a necessity but an achievable reality.</w:t>
      </w:r>
    </w:p>
    <w:p>
      <w:r>
        <w:pict>
          <v:rect style="width:0;height:1.5pt" o:hralign="center" o:hrstd="t" o:hr="t"/>
        </w:pict>
      </w:r>
    </w:p>
    <w:p>
      <w:pPr>
        <w:pStyle w:val="FirstParagraph"/>
      </w:pPr>
      <w:r>
        <w:rPr>
          <w:iCs/>
          <w:i/>
        </w:rPr>
        <w:t xml:space="preserve">Note: This document is intended for educational and professional reference purposes regarding urban development strategies in developing economies.</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Mason: A Case Study in South Africa Johannesburg</dc:title>
  <dc:creator/>
  <dc:language>en</dc:language>
  <cp:keywords/>
  <dcterms:created xsi:type="dcterms:W3CDTF">2026-07-30T06:15:46Z</dcterms:created>
  <dcterms:modified xsi:type="dcterms:W3CDTF">2026-07-30T06:15:46Z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