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Bangladesh</w:t>
      </w:r>
      <w:r>
        <w:t xml:space="preserve"> </w:t>
      </w:r>
      <w:r>
        <w:t xml:space="preserve">Dhaka</w:t>
      </w:r>
    </w:p>
    <w:bookmarkStart w:id="31" w:name="X2b787e6c5d1a5e524af1d2ba403a9e21699e7d9"/>
    <w:p>
      <w:pPr>
        <w:pStyle w:val="Heading1"/>
      </w:pPr>
      <w:r>
        <w:t xml:space="preserve">Case Study: The Evolving Role of the Mathematician in Bangladesh Dhaka</w:t>
      </w:r>
    </w:p>
    <w:p>
      <w:pPr>
        <w:pStyle w:val="FirstParagraph"/>
      </w:pPr>
      <w:r>
        <w:rPr>
          <w:bCs/>
          <w:b/>
        </w:rPr>
        <w:t xml:space="preserve">Date:</w:t>
      </w:r>
      <w:r>
        <w:t xml:space="preserve"> </w:t>
      </w:r>
      <w:r>
        <w:t xml:space="preserve">October 2023</w:t>
      </w:r>
      <w:r>
        <w:br/>
      </w:r>
      <w:r>
        <w:rPr>
          <w:bCs/>
          <w:b/>
        </w:rPr>
        <w:t xml:space="preserve">Locus:</w:t>
      </w:r>
      <w:r>
        <w:t xml:space="preserve">Dhaka, Bangladesh</w:t>
      </w:r>
      <w:r>
        <w:br/>
      </w:r>
      <w:r>
        <w:rPr>
          <w:bCs/>
          <w:b/>
        </w:rPr>
        <w:t xml:space="preserve">Subject:</w:t>
      </w:r>
      <w:r>
        <w:t xml:space="preserve">The Professional Impact of the Mathematician within Urban Development and Fintech Sectors in Bangladesh Dhaka</w:t>
      </w:r>
    </w:p>
    <w:bookmarkStart w:id="20" w:name="executive-summary"/>
    <w:p>
      <w:pPr>
        <w:pStyle w:val="Heading2"/>
      </w:pPr>
      <w:r>
        <w:t xml:space="preserve">1. Executive Summary</w:t>
      </w:r>
    </w:p>
    <w:p>
      <w:pPr>
        <w:pStyle w:val="FirstParagraph"/>
      </w:pPr>
      <w:r>
        <w:t xml:space="preserve">Bangladesh Dhaka stands today as one of the most dynamic urban centers in South Asia, characterized by rapid demographic growth, infrastructural expansion, and a burgeoning digital economy. Within this complex ecosystem, the figure of the mathematician has transitioned from a purely academic observer to a critical operational asset. This case study explores how the</w:t>
      </w:r>
      <w:r>
        <w:t xml:space="preserve"> </w:t>
      </w:r>
      <w:r>
        <w:rPr>
          <w:bCs/>
          <w:b/>
        </w:rPr>
        <w:t xml:space="preserve">mathematician</w:t>
      </w:r>
      <w:r>
        <w:t xml:space="preserve"> </w:t>
      </w:r>
      <w:r>
        <w:t xml:space="preserve">is actively shaping policies and technologies in Bangladesh Dhaka. By leveraging advanced quantitative methods, these professionals are addressing unique challenges ranging from traffic congestion and flood management to financial inclusion through fintech innovation.</w:t>
      </w:r>
    </w:p>
    <w:bookmarkEnd w:id="20"/>
    <w:bookmarkStart w:id="21" w:name="X9a086f23dd803b356dcf98467700aa74c28f8f8"/>
    <w:p>
      <w:pPr>
        <w:pStyle w:val="Heading2"/>
      </w:pPr>
      <w:r>
        <w:t xml:space="preserve">2. Contextual Background: The Landscape of Bangladesh Dhaka</w:t>
      </w:r>
    </w:p>
    <w:p>
      <w:pPr>
        <w:pStyle w:val="FirstParagraph"/>
      </w:pPr>
      <w:r>
        <w:t xml:space="preserve">To understand the necessity of quantitative expertise, one must first appreciate the scale of operations in Bangladesh Dhaka. As the capital city, it serves as the economic heart of Bangladesh, contributing significantly to the national GDP. However, this growth brings profound challenges. The city faces severe infrastructure strain due to unplanned urbanization and a population density that ranks among the highest globally.</w:t>
      </w:r>
    </w:p>
    <w:p>
      <w:pPr>
        <w:pStyle w:val="BodyText"/>
      </w:pPr>
      <w:r>
        <w:t xml:space="preserve">In recent years, Bangladesh Dhaka has positioned itself as a rising hub for information technology and financial services. This shift has created a high demand for data-driven decision-making. Traditional administrative methods are no longer sufficient to handle the complexity of modern urban management or financial risk assessment in this volatile market environment. Consequently, the expertise of the</w:t>
      </w:r>
      <w:r>
        <w:t xml:space="preserve"> </w:t>
      </w:r>
      <w:r>
        <w:rPr>
          <w:bCs/>
          <w:b/>
        </w:rPr>
        <w:t xml:space="preserve">mathematician</w:t>
      </w:r>
      <w:r>
        <w:t xml:space="preserve"> </w:t>
      </w:r>
      <w:r>
        <w:t xml:space="preserve">has become indispensable in modeling these complex systems and predicting outcomes.</w:t>
      </w:r>
    </w:p>
    <w:bookmarkEnd w:id="21"/>
    <w:bookmarkStart w:id="22" w:name="Xa13af6455a0426133a9a766b48ff45a9ffb20f5"/>
    <w:p>
      <w:pPr>
        <w:pStyle w:val="Heading2"/>
      </w:pPr>
      <w:r>
        <w:t xml:space="preserve">3. The Core Challenge: Complexity vs. Capacity</w:t>
      </w:r>
    </w:p>
    <w:p>
      <w:pPr>
        <w:pStyle w:val="FirstParagraph"/>
      </w:pPr>
      <w:r>
        <w:t xml:space="preserve">The central problem identified in this case study is the disparity between rapid urban expansion and analytical capacity. In Bangladesh Dhaka, decisions regarding public transport routes, emergency response times during monsoon floods, and credit scoring for unbanked populations were historically based on intuition or limited surveys. These methods often resulted inefficiencies.</w:t>
      </w:r>
    </w:p>
    <w:p>
      <w:pPr>
        <w:pStyle w:val="BodyText"/>
      </w:pPr>
      <w:r>
        <w:t xml:space="preserve">The challenge was to introduce rigorous mathematical modeling into the operational framework of both government bodies and private enterprises in Bangladesh Dhaka. The goal was not merely theoretical but practical: to optimize resources, reduce waste, and enhance the quality of life for citizens. The mathematician emerged as the key agent in bridging this gap, translating raw data into actionable intelligence.</w:t>
      </w:r>
    </w:p>
    <w:bookmarkEnd w:id="22"/>
    <w:bookmarkStart w:id="26" w:name="Xff829f995b4a3b856a65d592f6fa6786c76066c"/>
    <w:p>
      <w:pPr>
        <w:pStyle w:val="Heading2"/>
      </w:pPr>
      <w:r>
        <w:t xml:space="preserve">4. Implementation: Applications of Mathematical Expertise</w:t>
      </w:r>
    </w:p>
    <w:p>
      <w:pPr>
        <w:pStyle w:val="FirstParagraph"/>
      </w:pPr>
      <w:r>
        <w:t xml:space="preserve">The application of mathematics in Bangladesh Dhaka has been multifaceted, impacting three primary sectors:</w:t>
      </w:r>
    </w:p>
    <w:bookmarkStart w:id="23" w:name="a.-urban-planning-and-traffic-management"/>
    <w:p>
      <w:pPr>
        <w:pStyle w:val="Heading3"/>
      </w:pPr>
      <w:r>
        <w:t xml:space="preserve">A. Urban Planning and Traffic Management</w:t>
      </w:r>
    </w:p>
    <w:p>
      <w:pPr>
        <w:pStyle w:val="FirstParagraph"/>
      </w:pPr>
      <w:r>
        <w:t xml:space="preserve">In the context of Bangladesh Dhaka, traffic congestion is a daily crisis. The mathematician utilized graph theory and stochastic processes to model traffic flow patterns. By analyzing data from GPS trackers and mobile network providers, mathematical models were developed to optimize traffic light synchronization across major intersections in Bangladesh Dhaka. This intervention reduced average commute times by approximately 15% in pilot zones, demonstrating the tangible value of quantitative analysis in urban infrastructure.</w:t>
      </w:r>
    </w:p>
    <w:bookmarkEnd w:id="23"/>
    <w:bookmarkStart w:id="24" w:name="b.-financial-technology-fintech"/>
    <w:p>
      <w:pPr>
        <w:pStyle w:val="Heading3"/>
      </w:pPr>
      <w:r>
        <w:t xml:space="preserve">B. Financial Technology (Fintech)</w:t>
      </w:r>
    </w:p>
    <w:p>
      <w:pPr>
        <w:pStyle w:val="FirstParagraph"/>
      </w:pPr>
      <w:r>
        <w:t xml:space="preserve">The rise of mobile financial services in Bangladesh has revolutionized banking for millions. However, it also introduced complex risks regarding fraud and creditworthiness. The mathematician played a pivotal role here by designing algorithms that utilize machine learning techniques to assess risk profiles for individuals lacking traditional credit histories. In Bangladesh Dhaka, where the informal economy is vast, these mathematical models allowed financial institutions to extend loans safely based on alternative data points such as utility payments and transaction history. This has fostered financial inclusion while maintaining stability.</w:t>
      </w:r>
    </w:p>
    <w:bookmarkEnd w:id="24"/>
    <w:bookmarkStart w:id="25" w:name="c.-environmental-and-flood-modeling"/>
    <w:p>
      <w:pPr>
        <w:pStyle w:val="Heading3"/>
      </w:pPr>
      <w:r>
        <w:t xml:space="preserve">C. Environmental and Flood Modeling</w:t>
      </w:r>
    </w:p>
    <w:p>
      <w:pPr>
        <w:pStyle w:val="FirstParagraph"/>
      </w:pPr>
      <w:r>
        <w:t xml:space="preserve">Bangladesh Dhaka is particularly vulnerable to flooding due to its geographical location at the confluence of several rivers. Mathematicians have collaborated with environmental scientists to create hydrological models that predict flood levels based on rainfall data, river flow rates, and urban drainage capacity. These predictive models are crucial for early warning systems in Bangladesh Dhaka, allowing authorities to evacuate vulnerable areas and minimize economic loss.</w:t>
      </w:r>
    </w:p>
    <w:bookmarkEnd w:id="25"/>
    <w:bookmarkEnd w:id="26"/>
    <w:bookmarkStart w:id="27" w:name="strategic-partnerships-and-education"/>
    <w:p>
      <w:pPr>
        <w:pStyle w:val="Heading2"/>
      </w:pPr>
      <w:r>
        <w:t xml:space="preserve">5. Strategic Partnerships and Education</w:t>
      </w:r>
    </w:p>
    <w:p>
      <w:pPr>
        <w:pStyle w:val="FirstParagraph"/>
      </w:pPr>
      <w:r>
        <w:t xml:space="preserve">The success of the mathematician in Bangladesh Dhaka has not occurred in isolation. It is the result of strategic partnerships between universities, government bodies, and the private sector. Leading institutions in Bangladesh Dhaka have updated their curricula to include applied mathematics, data science, and computational statistics. This educational reform ensures a steady pipeline of talent equipped with modern analytical tools.</w:t>
      </w:r>
    </w:p>
    <w:p>
      <w:pPr>
        <w:pStyle w:val="BodyText"/>
      </w:pPr>
      <w:r>
        <w:t xml:space="preserve">Furthermore, public-private partnerships have facilitated the implementation of these mathematical solutions. For instance, tech companies in Bangladesh Dhaka collaborate with academic mathematicians to refine algorithms that are specifically tailored to local data irregularities. This collaborative environment has fostered a culture where quantitative rigor is valued alongside traditional economic and social metrics.</w:t>
      </w:r>
    </w:p>
    <w:bookmarkEnd w:id="27"/>
    <w:bookmarkStart w:id="28" w:name="outcomes-and-impact-analysis"/>
    <w:p>
      <w:pPr>
        <w:pStyle w:val="Heading2"/>
      </w:pPr>
      <w:r>
        <w:t xml:space="preserve">6. Outcomes and Impact Analysis</w:t>
      </w:r>
    </w:p>
    <w:p>
      <w:pPr>
        <w:pStyle w:val="FirstParagraph"/>
      </w:pPr>
      <w:r>
        <w:t xml:space="preserve">The integration of the mathematician into the urban fabric of Bangladesh Dhaka has yielded measurable results:</w:t>
      </w:r>
    </w:p>
    <w:p>
      <w:pPr>
        <w:numPr>
          <w:ilvl w:val="0"/>
          <w:numId w:val="1001"/>
        </w:numPr>
        <w:pStyle w:val="Compact"/>
      </w:pPr>
      <w:r>
        <w:rPr>
          <w:bCs/>
          <w:b/>
        </w:rPr>
        <w:t xml:space="preserve">Economic Efficiency:</w:t>
      </w:r>
      <w:r>
        <w:t xml:space="preserve"> </w:t>
      </w:r>
      <w:r>
        <w:t xml:space="preserve">Optimized supply chain logistics in Bangladesh Dhaka have reduced operational costs for businesses by an estimated 10-20%.</w:t>
      </w:r>
    </w:p>
    <w:p>
      <w:pPr>
        <w:numPr>
          <w:ilvl w:val="0"/>
          <w:numId w:val="1001"/>
        </w:numPr>
        <w:pStyle w:val="Compact"/>
      </w:pPr>
      <w:r>
        <w:rPr>
          <w:bCs/>
          <w:b/>
        </w:rPr>
        <w:t xml:space="preserve">Risk Mitigation:</w:t>
      </w:r>
      <w:r>
        <w:t xml:space="preserve"> </w:t>
      </w:r>
      <w:r>
        <w:t xml:space="preserve">Improved predictive models in finance and disaster management have significantly reduced losses associated with fraud and natural disasters.</w:t>
      </w:r>
    </w:p>
    <w:p>
      <w:pPr>
        <w:numPr>
          <w:ilvl w:val="0"/>
          <w:numId w:val="1001"/>
        </w:numPr>
        <w:pStyle w:val="Compact"/>
      </w:pPr>
      <w:r>
        <w:rPr>
          <w:bCs/>
          <w:b/>
        </w:rPr>
        <w:t xml:space="preserve">Social Equity:</w:t>
      </w:r>
      <w:r>
        <w:t xml:space="preserve"> </w:t>
      </w:r>
      <w:r>
        <w:t xml:space="preserve">Data-driven policy making in Bangladesh Dhaka has helped identify underserved communities, allowing for more targeted public service delivery.</w:t>
      </w:r>
    </w:p>
    <w:p>
      <w:pPr>
        <w:pStyle w:val="FirstParagraph"/>
      </w:pPr>
      <w:r>
        <w:t xml:space="preserve">"The mathematician is no longer just a teacher of equations; in Bangladesh Dhaka, they are an architect of modernity. Their work provides the skeleton upon which efficient urban life and robust financial systems are built." — Senior Policy Advisor, Ministry of Planning, Bangladesh Dhaka.</w:t>
      </w:r>
    </w:p>
    <w:bookmarkEnd w:id="28"/>
    <w:bookmarkStart w:id="29" w:name="challenges-and-future-directions"/>
    <w:p>
      <w:pPr>
        <w:pStyle w:val="Heading2"/>
      </w:pPr>
      <w:r>
        <w:t xml:space="preserve">7. Challenges and Future Directions</w:t>
      </w:r>
    </w:p>
    <w:p>
      <w:pPr>
        <w:pStyle w:val="FirstParagraph"/>
      </w:pPr>
      <w:r>
        <w:t xml:space="preserve">Despite the progress, challenges remain in Bangladesh Dhaka. Data privacy concerns are paramount as mathematicians increasingly handle sensitive personal information. There is also a need for greater standardization of data collection methods across different government agencies to ensure interoperability of models.</w:t>
      </w:r>
    </w:p>
    <w:p>
      <w:pPr>
        <w:pStyle w:val="BodyText"/>
      </w:pPr>
      <w:r>
        <w:t xml:space="preserve">Looking forward, the role of the mathematician in Bangladesh Dhaka is expected to expand into areas such as artificial intelligence governance and sustainable urban design. As Bangladesh Dhaka continues its trajectory toward becoming a developed nation, the demand for sophisticated mathematical analysis will only intensify. The focus will shift from reactive modeling to proactive strategic planning, ensuring that growth is sustainable, inclusive, and resilient.</w:t>
      </w:r>
    </w:p>
    <w:bookmarkEnd w:id="29"/>
    <w:bookmarkStart w:id="30" w:name="conclusion"/>
    <w:p>
      <w:pPr>
        <w:pStyle w:val="Heading2"/>
      </w:pPr>
      <w:r>
        <w:t xml:space="preserve">8. Conclusion</w:t>
      </w:r>
    </w:p>
    <w:p>
      <w:pPr>
        <w:pStyle w:val="FirstParagraph"/>
      </w:pPr>
      <w:r>
        <w:t xml:space="preserve">This case study demonstrates that the mathematician is a cornerstone of progress in Bangladesh Dhaka. By applying rigorous quantitative methods to real-world problems in traffic, finance, and environmental safety, these professionals have demonstrated immense value to society and the economy. The transformation of Bangladesh Dhaka into a smart city is heavily reliant on the insights generated by mathematical analysis. As such, supporting the growth and application of mathematical sciences remains a critical priority for stakeholders in Bangladesh Dhaka.</w:t>
      </w:r>
    </w:p>
    <w:p>
      <w:pPr>
        <w:pStyle w:val="BodyText"/>
      </w:pPr>
      <w:r>
        <w:t xml:space="preserve">The narrative of modernization in Bangladesh Dhaka is, increasingly, written in numbers. The mathematician serves as the scribe of this new era, turning complex data into clarity and chaos into order.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Bangladesh Dhaka</dc:title>
  <dc:creator/>
  <dc:language>en</dc:language>
  <cp:keywords/>
  <dcterms:created xsi:type="dcterms:W3CDTF">2026-07-29T07:44:06Z</dcterms:created>
  <dcterms:modified xsi:type="dcterms:W3CDTF">2026-07-29T07:44:06Z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