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São</w:t>
      </w:r>
      <w:r>
        <w:t xml:space="preserve"> </w:t>
      </w:r>
      <w:r>
        <w:t xml:space="preserve">Paulo's</w:t>
      </w:r>
      <w:r>
        <w:t xml:space="preserve"> </w:t>
      </w:r>
      <w:r>
        <w:t xml:space="preserve">Economic</w:t>
      </w:r>
      <w:r>
        <w:t xml:space="preserve"> </w:t>
      </w:r>
      <w:r>
        <w:t xml:space="preserve">Ecosystem</w:t>
      </w:r>
    </w:p>
    <w:bookmarkStart w:id="30" w:name="Xc2861c42cffb05f301afd99667461a6725d2ddf"/>
    <w:p>
      <w:pPr>
        <w:pStyle w:val="Heading1"/>
      </w:pPr>
      <w:r>
        <w:t xml:space="preserve">Case Study Analysis of the Mathematician in Brazil São Paulo</w:t>
      </w:r>
    </w:p>
    <w:p>
      <w:pPr>
        <w:pStyle w:val="FirstParagraph"/>
      </w:pPr>
      <w:r>
        <w:rPr>
          <w:bCs/>
          <w:b/>
        </w:rPr>
        <w:t xml:space="preserve">Date:</w:t>
      </w:r>
      <w:r>
        <w:t xml:space="preserve"> </w:t>
      </w:r>
      <w:r>
        <w:t xml:space="preserve">October 2023</w:t>
      </w:r>
      <w:r>
        <w:br/>
      </w:r>
      <w:r>
        <w:rPr>
          <w:bCs/>
          <w:b/>
        </w:rPr>
        <w:t xml:space="preserve">Locus:</w:t>
      </w:r>
      <w:r>
        <w:t xml:space="preserve">São Paulo, Brazil</w:t>
      </w:r>
      <w:r>
        <w:br/>
      </w:r>
    </w:p>
    <w:p>
      <w:pPr>
        <w:pStyle w:val="BodyText"/>
      </w:pPr>
      <w:r>
        <w:rPr>
          <w:iCs/>
          <w:i/>
        </w:rPr>
        <w:t xml:space="preserve">Subject: The Modern Mathematician</w:t>
      </w:r>
    </w:p>
    <w:bookmarkStart w:id="20" w:name="executive-summary"/>
    <w:p>
      <w:pPr>
        <w:pStyle w:val="Heading2"/>
      </w:pPr>
      <w:r>
        <w:t xml:space="preserve">1. Executive Summary</w:t>
      </w:r>
    </w:p>
    <w:p>
      <w:pPr>
        <w:pStyle w:val="FirstParagraph"/>
      </w:pPr>
      <w:r>
        <w:t xml:space="preserve">This case study explores the evolving role of the mathematician within the dynamic economic and technological landscape of Brazil São Paulo. As Brazil’s largest city and its primary financial hub, São Paulo serves as a critical testing ground for data-driven industries. The document analyzes how pure mathematical theory is being translated into applied solutions in fintech, logistics, healthcare, and public policy.</w:t>
      </w:r>
    </w:p>
    <w:bookmarkEnd w:id="20"/>
    <w:bookmarkStart w:id="21" w:name="Xd38e4227467ae31a53b268708ac756fb188b9ff"/>
    <w:p>
      <w:pPr>
        <w:pStyle w:val="Heading2"/>
      </w:pPr>
      <w:r>
        <w:t xml:space="preserve">2. Contextual Background: The São Paulo Ecosystem</w:t>
      </w:r>
    </w:p>
    <w:p>
      <w:pPr>
        <w:pStyle w:val="FirstParagraph"/>
      </w:pPr>
      <w:r>
        <w:t xml:space="preserve">São Paulo is not merely a city; it is an economic engine for Latin America. Home to the B3 stock exchange and numerous multinational headquarters, the region possesses one of the highest concentrations of financial capital in South America. However, with rapid urbanization comes complex challenges: traffic congestion, inequality in service delivery, and the need for robust risk management systems.</w:t>
      </w:r>
    </w:p>
    <w:p>
      <w:pPr>
        <w:pStyle w:val="BodyText"/>
      </w:pPr>
      <w:r>
        <w:t xml:space="preserve">In this environment, there has been a paradigm shift. The demand is no longer just for engineers or computer scientists; there is a growing realization among corporations in Brazil São Paulo that rigorous logical frameworks and advanced statistical modeling are essential. This has elevated the profile of the mathematician from an academic observer to a central stakeholder in business strategy.</w:t>
      </w:r>
    </w:p>
    <w:bookmarkEnd w:id="21"/>
    <w:bookmarkStart w:id="22" w:name="profile-the-modern-mathematician"/>
    <w:p>
      <w:pPr>
        <w:pStyle w:val="Heading2"/>
      </w:pPr>
      <w:r>
        <w:t xml:space="preserve">3. Profile: The Modern Mathematician</w:t>
      </w:r>
    </w:p>
    <w:p>
      <w:pPr>
        <w:pStyle w:val="FirstParagraph"/>
      </w:pPr>
      <w:r>
        <w:t xml:space="preserve">The archetype of the mathematician has changed significantly over the last decade. Historically associated with ivory towers, today’s professionals are interdisciplinary problem solvers. In São Paulo, these individuals typically possess dual competencies:</w:t>
      </w:r>
    </w:p>
    <w:p>
      <w:pPr>
        <w:numPr>
          <w:ilvl w:val="0"/>
          <w:numId w:val="1001"/>
        </w:numPr>
        <w:pStyle w:val="Compact"/>
      </w:pPr>
      <w:r>
        <w:rPr>
          <w:bCs/>
          <w:b/>
        </w:rPr>
        <w:t xml:space="preserve">Theoretical Mastery:</w:t>
      </w:r>
      <w:r>
        <w:t xml:space="preserve"> </w:t>
      </w:r>
      <w:r>
        <w:t xml:space="preserve">Deep understanding of calculus, linear algebra, topology, or number theory.</w:t>
      </w:r>
    </w:p>
    <w:p>
      <w:pPr>
        <w:numPr>
          <w:ilvl w:val="0"/>
          <w:numId w:val="1001"/>
        </w:numPr>
        <w:pStyle w:val="Compact"/>
      </w:pPr>
      <w:r>
        <w:rPr>
          <w:bCs/>
          <w:b/>
        </w:rPr>
        <w:t xml:space="preserve">Digital Literacy:</w:t>
      </w:r>
      <w:r>
        <w:t xml:space="preserve"> </w:t>
      </w:r>
      <w:r>
        <w:t xml:space="preserve">Proficiency in Python, R, SQL, and machine learning frameworks (TensorFlow/PyTorch).</w:t>
      </w:r>
    </w:p>
    <w:p>
      <w:pPr>
        <w:pStyle w:val="FirstParagraph"/>
      </w:pPr>
      <w:r>
        <w:t xml:space="preserve">This hybrid skill set allows the mathematician to act as a bridge between abstract logic and executable code. In Brazil São Paulo companies specifically look for candidates who can translate complex models into actionable business intelligence.</w:t>
      </w:r>
    </w:p>
    <w:bookmarkEnd w:id="22"/>
    <w:bookmarkStart w:id="26" w:name="Xd753f06a7218e5c1162ac2a8da592eb7255a03c"/>
    <w:p>
      <w:pPr>
        <w:pStyle w:val="Heading2"/>
      </w:pPr>
      <w:r>
        <w:t xml:space="preserve">4. Key Application Areas in Brazil São Paulo</w:t>
      </w:r>
    </w:p>
    <w:bookmarkStart w:id="23" w:name="financial-technology-fintech"/>
    <w:p>
      <w:pPr>
        <w:pStyle w:val="Heading3"/>
      </w:pPr>
      <w:r>
        <w:t xml:space="preserve">4.1 Financial Technology (Fintech)</w:t>
      </w:r>
    </w:p>
    <w:p>
      <w:pPr>
        <w:pStyle w:val="FirstParagraph"/>
      </w:pPr>
      <w:r>
        <w:t xml:space="preserve">São Paulo is the heart of Brazil’s fintech revolution. Startups such as Nubank and XP Investimentos rely heavily on quantitative analysts—essentially modern mathematicians—to model risk, predict credit defaults, and optimize algorithmic trading strategies. The mathematics of stochastic processes is used daily to manage volatility in the Brazilian Real currency pairs.</w:t>
      </w:r>
    </w:p>
    <w:bookmarkEnd w:id="23"/>
    <w:bookmarkStart w:id="24" w:name="logistics-and-supply-chain-optimization"/>
    <w:p>
      <w:pPr>
        <w:pStyle w:val="Heading3"/>
      </w:pPr>
      <w:r>
        <w:t xml:space="preserve">4.2 Logistics and Supply Chain Optimization</w:t>
      </w:r>
    </w:p>
    <w:p>
      <w:pPr>
        <w:pStyle w:val="FirstParagraph"/>
      </w:pPr>
      <w:r>
        <w:t xml:space="preserve">Due to the geographical sprawl of Brazil São Paulo, logistics are a critical cost driver. Companies like Loggi utilize combinatorial optimization algorithms—a branch of discrete mathematics—to solve the "Traveling Salesman Problem" at a massive scale. Mathematicians in this sector design routes that reduce fuel consumption and delivery times, directly impacting profitability and carbon footprints.</w:t>
      </w:r>
    </w:p>
    <w:bookmarkEnd w:id="24"/>
    <w:bookmarkStart w:id="25" w:name="healthcare-analytics"/>
    <w:p>
      <w:pPr>
        <w:pStyle w:val="Heading3"/>
      </w:pPr>
      <w:r>
        <w:t xml:space="preserve">4.3 Healthcare Analytics</w:t>
      </w:r>
    </w:p>
    <w:p>
      <w:pPr>
        <w:pStyle w:val="FirstParagraph"/>
      </w:pPr>
      <w:r>
        <w:t xml:space="preserve">Hospitals in Brazil São Paulo are increasingly adopting predictive analytics to manage patient flow and resource allocation. Differential equations are used to model the spread of infectious diseases within dense urban populations, aiding public health officials in making informed decisions regarding vaccination drives and quarantine protocols.</w:t>
      </w:r>
    </w:p>
    <w:bookmarkEnd w:id="25"/>
    <w:bookmarkEnd w:id="26"/>
    <w:bookmarkStart w:id="27" w:name="challenges-faced-by-the-mathematician"/>
    <w:p>
      <w:pPr>
        <w:pStyle w:val="Heading2"/>
      </w:pPr>
      <w:r>
        <w:t xml:space="preserve">5. Challenges Faced by the Mathematician</w:t>
      </w:r>
    </w:p>
    <w:p>
      <w:pPr>
        <w:pStyle w:val="FirstParagraph"/>
      </w:pPr>
      <w:r>
        <w:t xml:space="preserve">Despite the high demand, several hurdles persist for professionals in this field:</w:t>
      </w:r>
    </w:p>
    <w:p>
      <w:pPr>
        <w:numPr>
          <w:ilvl w:val="0"/>
          <w:numId w:val="1002"/>
        </w:numPr>
        <w:pStyle w:val="Compact"/>
      </w:pPr>
      <w:r>
        <w:rPr>
          <w:bCs/>
          <w:b/>
        </w:rPr>
        <w:t xml:space="preserve">Educational Gap:</w:t>
      </w:r>
      <w:r>
        <w:t xml:space="preserve"> </w:t>
      </w:r>
      <w:r>
        <w:t xml:space="preserve">While universities in São Paulo (such as USP and UNICAMP) produce world-class theoretical mathematicians, there is often a disconnect between academic curricula and industry needs. Bridging this gap requires significant upskilling.</w:t>
      </w:r>
    </w:p>
    <w:p>
      <w:pPr>
        <w:numPr>
          <w:ilvl w:val="0"/>
          <w:numId w:val="1002"/>
        </w:numPr>
        <w:pStyle w:val="Compact"/>
      </w:pPr>
      <w:r>
        <w:rPr>
          <w:bCs/>
          <w:b/>
        </w:rPr>
        <w:t xml:space="preserve">Misconception of Role:</w:t>
      </w:r>
      <w:r>
        <w:t xml:space="preserve"> </w:t>
      </w:r>
      <w:r>
        <w:t xml:space="preserve">Many employers still confuse "Mathematician" with "Data Scientist." While related, the former focuses on model derivation and proof, while the latter often focuses on data cleaning and deployment. Clarifying this distinction is vital for accurate job descriptions in Brazil São Paulo.</w:t>
      </w:r>
    </w:p>
    <w:p>
      <w:pPr>
        <w:numPr>
          <w:ilvl w:val="0"/>
          <w:numId w:val="1002"/>
        </w:numPr>
        <w:pStyle w:val="Compact"/>
      </w:pPr>
      <w:r>
        <w:rPr>
          <w:bCs/>
          <w:b/>
        </w:rPr>
        <w:t xml:space="preserve">Bureaucracy:</w:t>
      </w:r>
      <w:r>
        <w:t xml:space="preserve"> </w:t>
      </w:r>
      <w:r>
        <w:t xml:space="preserve">Navigating the complex tax and labor laws of Brazil requires mathematical precision that general HR departments may lack.</w:t>
      </w:r>
    </w:p>
    <w:bookmarkEnd w:id="27"/>
    <w:bookmarkStart w:id="28" w:name="strategic-recommendations"/>
    <w:p>
      <w:pPr>
        <w:pStyle w:val="Heading2"/>
      </w:pPr>
      <w:r>
        <w:t xml:space="preserve">6. Strategic Recommendations</w:t>
      </w:r>
    </w:p>
    <w:p>
      <w:pPr>
        <w:pStyle w:val="FirstParagraph"/>
      </w:pPr>
      <w:r>
        <w:t xml:space="preserve">To fully leverage the potential of the mathematician in Brazil São Paulo, stakeholders should consider the following:</w:t>
      </w:r>
    </w:p>
    <w:p>
      <w:pPr>
        <w:numPr>
          <w:ilvl w:val="0"/>
          <w:numId w:val="1003"/>
        </w:numPr>
        <w:pStyle w:val="Compact"/>
      </w:pPr>
      <w:r>
        <w:rPr>
          <w:bCs/>
          <w:b/>
        </w:rPr>
        <w:t xml:space="preserve">Industry-Academia Partnerships:</w:t>
      </w:r>
      <w:r>
        <w:t xml:space="preserve"> </w:t>
      </w:r>
      <w:r>
        <w:t xml:space="preserve">Universities must collaborate closer with local firms to create internship programs that expose students to real-world datasets from São Paulo’s financial and logistics sectors.</w:t>
      </w:r>
    </w:p>
    <w:p>
      <w:pPr>
        <w:numPr>
          <w:ilvl w:val="0"/>
          <w:numId w:val="1003"/>
        </w:numPr>
        <w:pStyle w:val="Compact"/>
      </w:pPr>
      <w:r>
        <w:rPr>
          <w:bCs/>
          <w:b/>
        </w:rPr>
        <w:t xml:space="preserve">Polyglot Skill Development:</w:t>
      </w:r>
      <w:r>
        <w:t xml:space="preserve"> </w:t>
      </w:r>
      <w:r>
        <w:t xml:space="preserve">Encouraging mathematicians to learn domain-specific languages (e.g., actuarial science for insurance, or epidemiology basics for health tech).</w:t>
      </w:r>
    </w:p>
    <w:p>
      <w:pPr>
        <w:numPr>
          <w:ilvl w:val="0"/>
          <w:numId w:val="1003"/>
        </w:numPr>
        <w:pStyle w:val="Compact"/>
      </w:pPr>
      <w:r>
        <w:rPr>
          <w:bCs/>
          <w:b/>
        </w:rPr>
        <w:t xml:space="preserve">Cultural Integration:</w:t>
      </w:r>
      <w:r>
        <w:t xml:space="preserve"> </w:t>
      </w:r>
      <w:r>
        <w:t xml:space="preserve">Fostering a culture that values abstract thinking in decision-making. Executive leadership in Brazil São Paulo needs to understand the long-term value of robust mathematical foundations over quick-and-dirty approximations.</w:t>
      </w:r>
    </w:p>
    <w:bookmarkEnd w:id="28"/>
    <w:bookmarkStart w:id="29" w:name="conclusion"/>
    <w:p>
      <w:pPr>
        <w:pStyle w:val="Heading2"/>
      </w:pPr>
      <w:r>
        <w:t xml:space="preserve">7. Conclusion</w:t>
      </w:r>
    </w:p>
    <w:p>
      <w:pPr>
        <w:pStyle w:val="FirstParagraph"/>
      </w:pPr>
      <w:r>
        <w:t xml:space="preserve">The case study confirms that the mathematician is an indispensable asset in the economic fabric of Brazil São Paulo. As data becomes the new oil, the mathematician acts as both geologist and refiner, extracting value from raw information. Whether through optimizing traffic flows in Avenida Paulista or securing micro-credits for underserved communities, these professionals are driving innovation.</w:t>
      </w:r>
    </w:p>
    <w:p>
      <w:pPr>
        <w:pStyle w:val="BodyText"/>
      </w:pPr>
      <w:r>
        <w:t xml:space="preserve">However, realizing their full potential requires a concerted effort to modernize education and demystify the profession. For Brazil São Paulo to maintain its status as a global economic leader, it must continue to invest in and integrate high-level mathematical expertise into its core industries.</w:t>
      </w:r>
    </w:p>
    <w:p>
      <w:r>
        <w:pict>
          <v:rect style="width:0;height:1.5pt" o:hralign="center" o:hrstd="t" o:hr="t"/>
        </w:pict>
      </w:r>
    </w:p>
    <w:p>
      <w:pPr>
        <w:pStyle w:val="FirstParagraph"/>
      </w:pPr>
      <w:r>
        <w:t xml:space="preserve">© 2023 Strategic Analysis Group.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Mathematician in São Paulo's Economic Ecosystem</dc:title>
  <dc:creator/>
  <dc:language>en</dc:language>
  <cp:keywords/>
  <dcterms:created xsi:type="dcterms:W3CDTF">2026-07-29T03:33:00Z</dcterms:created>
  <dcterms:modified xsi:type="dcterms:W3CDTF">2026-07-29T03:33:00Z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