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Ethiopia</w:t>
      </w:r>
      <w:r>
        <w:t xml:space="preserve"> </w:t>
      </w:r>
      <w:r>
        <w:t xml:space="preserve">Addis</w:t>
      </w:r>
      <w:r>
        <w:t xml:space="preserve"> </w:t>
      </w:r>
      <w:r>
        <w:t xml:space="preserve">Ababa</w:t>
      </w:r>
    </w:p>
    <w:bookmarkStart w:id="27" w:name="X89efc9c8df56c6f67b3ac97d70e9d1303c66aa0"/>
    <w:p>
      <w:pPr>
        <w:pStyle w:val="Heading1"/>
      </w:pPr>
      <w:r>
        <w:t xml:space="preserve">A Strategic Case Study on the Integration of the Mathematician in Urban Planning and Economic Development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Profile and Societal Impact of the Mathematician</w:t>
      </w:r>
      <w:r>
        <w:br/>
      </w:r>
      <w:r>
        <w:rPr>
          <w:bCs/>
          <w:b/>
        </w:rPr>
        <w:t xml:space="preserve">Pilot Location:</w:t>
      </w:r>
      <w:r>
        <w:t xml:space="preserve"> </w:t>
      </w:r>
      <w:r>
        <w:t xml:space="preserve">Ethiopia Addis Ababa</w:t>
      </w:r>
    </w:p>
    <w:p>
      <w:pPr>
        <w:pStyle w:val="BodyText"/>
      </w:pPr>
      <w:r>
        <w:t xml:space="preserve">This document presents a comprehensive Case Study examining the critical role of the Mathematician in shaping the future of rapid urbanization. By focusing on Ethiopia Addis Ababa, one of the fastest-growing metropolitan areas in Africa, this study highlights how mathematical expertise is not merely an academic pursuit but a fundamental pillar for sustainable development, infrastructure optimization, and economic resilience.</w:t>
      </w:r>
    </w:p>
    <w:bookmarkStart w:id="20" w:name="X9cf00485c65ae6c0fcdbef9f4459c8c720cc090"/>
    <w:p>
      <w:pPr>
        <w:pStyle w:val="Heading2"/>
      </w:pPr>
      <w:r>
        <w:t xml:space="preserve">1. Introduction: The Context of Ethiopia Addis Ababa</w:t>
      </w:r>
    </w:p>
    <w:p>
      <w:pPr>
        <w:pStyle w:val="FirstParagraph"/>
      </w:pPr>
      <w:r>
        <w:t xml:space="preserve">Ethiopia Addis Ababa stands as the diplomatic capital of Africa and a burgeoning hub for innovation in East Africa. In recent decades, the city has experienced exponential growth, characterized by massive infrastructure projects, a booming construction sector, and an emerging digital economy. However this rapid expansion presents complex challenges regarding traffic congestion housing shortages energy distribution and public health management. To address these multifaceted problems the integration of advanced analytical skills is imperative This is where the Mathematician emerges as a vital professional asset.</w:t>
      </w:r>
    </w:p>
    <w:p>
      <w:pPr>
        <w:pStyle w:val="BodyText"/>
      </w:pPr>
      <w:r>
        <w:t xml:space="preserve">The traditional perception of the Mathematician often remains confined to theoretical academia or abstract research. However in the context of Ethiopia Addis Ababa this Case Study argues for a pragmatic application of mathematical modeling data analytics and statistical inference to solve real-world urban problems. The city serves as an ideal laboratory for demonstrating how mathematical rigor can drive policy decisions and improve quality of life.</w:t>
      </w:r>
    </w:p>
    <w:bookmarkEnd w:id="20"/>
    <w:bookmarkStart w:id="21" w:name="X9035c6ca8eb3ac52414268957084610fa7ef56c"/>
    <w:p>
      <w:pPr>
        <w:pStyle w:val="Heading2"/>
      </w:pPr>
      <w:r>
        <w:t xml:space="preserve">2 Profile of the Mathematician in Urban Development</w:t>
      </w:r>
    </w:p>
    <w:p>
      <w:pPr>
        <w:pStyle w:val="FirstParagraph"/>
      </w:pPr>
      <w:r>
        <w:t xml:space="preserve">In this Case Study the Mathematician is defined not only by their ability to solve equations but by their capacity to model complex systems. The modern Mathematician working within Ethiopia Addis Ababa possesses a hybrid skill set that includes:</w:t>
      </w:r>
    </w:p>
    <w:p>
      <w:pPr>
        <w:numPr>
          <w:ilvl w:val="0"/>
          <w:numId w:val="1001"/>
        </w:numPr>
        <w:pStyle w:val="Compact"/>
      </w:pPr>
      <w:r>
        <w:rPr>
          <w:bCs/>
          <w:b/>
        </w:rPr>
        <w:t xml:space="preserve">Data Science and Analytics:</w:t>
      </w:r>
      <w:r>
        <w:t xml:space="preserve"> </w:t>
      </w:r>
      <w:r>
        <w:t xml:space="preserve">The ability to process vast amounts of demographic and economic data generated by city services.</w:t>
      </w:r>
    </w:p>
    <w:p>
      <w:pPr>
        <w:numPr>
          <w:ilvl w:val="0"/>
          <w:numId w:val="1001"/>
        </w:numPr>
        <w:pStyle w:val="Compact"/>
      </w:pPr>
      <w:r>
        <w:rPr>
          <w:bCs/>
          <w:b/>
        </w:rPr>
        <w:t xml:space="preserve">Operational Research:</w:t>
      </w:r>
    </w:p>
    <w:p>
      <w:pPr>
        <w:numPr>
          <w:ilvl w:val="0"/>
          <w:numId w:val="1001"/>
        </w:numPr>
        <w:pStyle w:val="Compact"/>
      </w:pPr>
      <w:r>
        <w:rPr>
          <w:bCs/>
          <w:b/>
        </w:rPr>
        <w:t xml:space="preserve">Predictive Modeling:</w:t>
      </w:r>
      <w:r>
        <w:t xml:space="preserve"> </w:t>
      </w:r>
      <w:r>
        <w:t xml:space="preserve">Using statistical methods to forecast urban growth patterns epidemic outbreaks or financial market trends within the region.</w:t>
      </w:r>
    </w:p>
    <w:p>
      <w:pPr>
        <w:pStyle w:val="FirstParagraph"/>
      </w:pPr>
      <w:r>
        <w:t xml:space="preserve">The value of the Mathematician lies in their objectivity. In a rapidly developing city like Ethiopia Addis Ababa where political and social pressures often influence planning decisions mathematical models provide an evidence-based foundation for decision-making. This ensures that resources are allocated efficiently and that development projects are viable in the long term.</w:t>
      </w:r>
    </w:p>
    <w:bookmarkEnd w:id="21"/>
    <w:bookmarkStart w:id="22" w:name="X672f480c8bd1980ffc5ecdac25bd2bfd85d982c"/>
    <w:p>
      <w:pPr>
        <w:pStyle w:val="Heading2"/>
      </w:pPr>
      <w:r>
        <w:t xml:space="preserve">3 Case Application: Traffic Flow Optimization in Ethiopia Addis Ababa</w:t>
      </w:r>
    </w:p>
    <w:p>
      <w:pPr>
        <w:pStyle w:val="FirstParagraph"/>
      </w:pPr>
      <w:r>
        <w:t xml:space="preserve">To illustrate the tangible impact of the Mathematician this section presents a specific application scenario involving traffic management. Ethiopia Addis Ababa faces significant challenges with traffic congestion which results in billions of dollars lost annually due to decreased productivity and increased pollution.</w:t>
      </w:r>
    </w:p>
    <w:p>
      <w:pPr>
        <w:pStyle w:val="BodyText"/>
      </w:pPr>
      <w:r>
        <w:rPr>
          <w:bCs/>
          <w:b/>
        </w:rPr>
        <w:t xml:space="preserve">The Problem:</w:t>
      </w:r>
      <w:r>
        <w:t xml:space="preserve"> </w:t>
      </w:r>
      <w:r>
        <w:t xml:space="preserve">The current signal timing at major intersections is static and does not adapt to real-time traffic volume variations. This leads to unnecessary idling and gridlock during peak hours.</w:t>
      </w:r>
    </w:p>
    <w:p>
      <w:pPr>
        <w:pStyle w:val="BodyText"/>
      </w:pPr>
      <w:r>
        <w:rPr>
          <w:bCs/>
          <w:b/>
        </w:rPr>
        <w:t xml:space="preserve">The Mathematical Intervention:</w:t>
      </w:r>
      <w:r>
        <w:t xml:space="preserve"> </w:t>
      </w:r>
      <w:r>
        <w:t xml:space="preserve">A team of Mathematicians applied graph theory and stochastic processes to map the city’s road network as a dynamic system. By integrating data from mobile networks and GPS devices they created a real-time optimization algorithm. This model adjusted traffic light sequences based on live vehicle density rather than fixed timers.</w:t>
      </w:r>
    </w:p>
    <w:p>
      <w:pPr>
        <w:pStyle w:val="BodyText"/>
      </w:pPr>
      <w:r>
        <w:rPr>
          <w:bCs/>
          <w:b/>
        </w:rPr>
        <w:t xml:space="preserve">The Result:</w:t>
      </w:r>
      <w:r>
        <w:t xml:space="preserve"> </w:t>
      </w:r>
      <w:r>
        <w:t xml:space="preserve">The simulation predicted a 15% reduction in average commute times and a corresponding decrease in carbon emissions. This Case Study demonstrates that the Mathematician is not just analyzing numbers but actively engineering smoother, more sustainable urban mobility for Ethiopia Addis Ababa.</w:t>
      </w:r>
    </w:p>
    <w:bookmarkEnd w:id="22"/>
    <w:bookmarkStart w:id="23" w:name="X3c9d1230b66b003c8b6d60be62dc04a028caa01"/>
    <w:p>
      <w:pPr>
        <w:pStyle w:val="Heading2"/>
      </w:pPr>
      <w:r>
        <w:t xml:space="preserve">4 Economic Implications and Financial Modeling</w:t>
      </w:r>
    </w:p>
    <w:p>
      <w:pPr>
        <w:pStyle w:val="FirstParagraph"/>
      </w:pPr>
      <w:r>
        <w:t xml:space="preserve">Beyond infrastructure the Mathematician plays a crucial role in the financial stability of Ethiopia Addis Ababa. As the city attracts foreign direct investment it requires sophisticated financial modeling to manage risk and ensure sustainable growth. The Mathematician contributes to:</w:t>
      </w:r>
    </w:p>
    <w:p>
      <w:pPr>
        <w:numPr>
          <w:ilvl w:val="0"/>
          <w:numId w:val="1002"/>
        </w:numPr>
        <w:pStyle w:val="Compact"/>
      </w:pPr>
      <w:r>
        <w:rPr>
          <w:bCs/>
          <w:b/>
        </w:rPr>
        <w:t xml:space="preserve">Credit Risk Assessment:</w:t>
      </w:r>
      <w:r>
        <w:t xml:space="preserve"> </w:t>
      </w:r>
      <w:r>
        <w:t xml:space="preserve">Banks and microfinance institutions in Ethiopia Addis Ababa rely on statistical models developed by Mathematicians to assess the creditworthiness of small business owners who may lack traditional collateral.</w:t>
      </w:r>
    </w:p>
    <w:p>
      <w:pPr>
        <w:numPr>
          <w:ilvl w:val="0"/>
          <w:numId w:val="1002"/>
        </w:numPr>
        <w:pStyle w:val="Compact"/>
      </w:pPr>
      <w:r>
        <w:rPr>
          <w:bCs/>
          <w:b/>
        </w:rPr>
        <w:t xml:space="preserve">Economic Forecasting:</w:t>
      </w:r>
      <w:r>
        <w:t xml:space="preserve"> </w:t>
      </w:r>
      <w:r>
        <w:t xml:space="preserve">Mathematicians analyze inflation trends currency exchange rates and commodity prices to help policymakers maintain macroeconomic stability.</w:t>
      </w:r>
    </w:p>
    <w:p>
      <w:pPr>
        <w:numPr>
          <w:ilvl w:val="0"/>
          <w:numId w:val="1002"/>
        </w:numPr>
        <w:pStyle w:val="Compact"/>
      </w:pPr>
      <w:r>
        <w:t xml:space="preserve">Insurance Actuarial Science: With increasing climate variability affecting agriculture insurance companies in the region depend on Mathematicians to calculate premiums accurately ensuring the sector remains solvent.</w:t>
      </w:r>
    </w:p>
    <w:p>
      <w:pPr>
        <w:pStyle w:val="FirstParagraph"/>
      </w:pPr>
      <w:r>
        <w:t xml:space="preserve">This financial infrastructure is essential for attracting international partners who require transparency and predictability. The presence of skilled Mathematicians signals a professional environment capable of handling complex economic instruments thereby enhancing Ethiopia Addis Ababa’s global standing.</w:t>
      </w:r>
    </w:p>
    <w:bookmarkEnd w:id="23"/>
    <w:bookmarkStart w:id="24" w:name="education-and-capacity-building"/>
    <w:p>
      <w:pPr>
        <w:pStyle w:val="Heading2"/>
      </w:pPr>
      <w:r>
        <w:t xml:space="preserve">5 Education and Capacity Building</w:t>
      </w:r>
    </w:p>
    <w:p>
      <w:pPr>
        <w:pStyle w:val="FirstParagraph"/>
      </w:pPr>
      <w:r>
        <w:t xml:space="preserve">Sustaining the impact of the Mathematician requires robust educational pipelines. This Case Study highlights the necessity for universities in Ethiopia Addis Ababa to strengthen curricula in applied mathematics, statistics, and computer science. Collaboration between academic institutions and industry leaders is crucial.</w:t>
      </w:r>
    </w:p>
    <w:p>
      <w:pPr>
        <w:pStyle w:val="BodyText"/>
      </w:pPr>
      <w:r>
        <w:t xml:space="preserve">Initiatives should focus on:</w:t>
      </w:r>
    </w:p>
    <w:p>
      <w:pPr>
        <w:numPr>
          <w:ilvl w:val="0"/>
          <w:numId w:val="1003"/>
        </w:numPr>
        <w:pStyle w:val="Compact"/>
      </w:pPr>
      <w:r>
        <w:t xml:space="preserve">Internship Programs: Allowing students to work on real-world problems such as water distribution modeling or disease tracking.</w:t>
      </w:r>
    </w:p>
    <w:p>
      <w:pPr>
        <w:numPr>
          <w:ilvl w:val="0"/>
          <w:numId w:val="1000"/>
        </w:numPr>
        <w:pStyle w:val="Compact"/>
      </w:pPr>
      <w:r>
        <w:t xml:space="preserve">Data Literacy Workshops: Promoting mathematical thinking among public sector employees to ensure that government agencies can effectively interpret and utilize data-driven reports.</w:t>
      </w:r>
    </w:p>
    <w:p>
      <w:pPr>
        <w:pStyle w:val="FirstParagraph"/>
      </w:pPr>
      <w:r>
        <w:t xml:space="preserve">By fostering a culture of quantitative reasoning, Ethiopia Addis Ababa can cultivate a new generation of professionals who view the Mathematician as a strategic partner in development rather than an academic abstract.</w:t>
      </w:r>
    </w:p>
    <w:bookmarkEnd w:id="24"/>
    <w:bookmarkStart w:id="25" w:name="challenges-and-recommendations"/>
    <w:p>
      <w:pPr>
        <w:pStyle w:val="Heading2"/>
      </w:pPr>
      <w:r>
        <w:t xml:space="preserve">6 Challenges and Recommendations</w:t>
      </w:r>
    </w:p>
    <w:p>
      <w:pPr>
        <w:pStyle w:val="FirstParagraph"/>
      </w:pPr>
      <w:r>
        <w:t xml:space="preserve">Despite the clear benefits several challenges remain. There is often a disconnect between theoretical training and practical application. Furthermore brain drain remains a concern where top Mathematical talent leaves for opportunities abroad.</w:t>
      </w:r>
    </w:p>
    <w:p>
      <w:pPr>
        <w:pStyle w:val="BodyText"/>
      </w:pPr>
      <w:r>
        <w:t xml:space="preserve">To mitigate this, the government of Ethiopia Addis Ababa should consider:</w:t>
      </w:r>
    </w:p>
    <w:p>
      <w:pPr>
        <w:numPr>
          <w:ilvl w:val="0"/>
          <w:numId w:val="1004"/>
        </w:numPr>
        <w:pStyle w:val="Compact"/>
      </w:pPr>
      <w:r>
        <w:rPr>
          <w:bCs/>
          <w:b/>
        </w:rPr>
        <w:t xml:space="preserve">Incentive Structures: Offering competitive salaries and research grants to retain local Mathematical talent.</w:t>
      </w:r>
    </w:p>
    <w:p>
      <w:pPr>
        <w:numPr>
          <w:ilvl w:val="0"/>
          <w:numId w:val="1004"/>
        </w:numPr>
        <w:pStyle w:val="Compact"/>
      </w:pPr>
      <w:r>
        <w:rPr>
          <w:bCs/>
          <w:b/>
        </w:rPr>
        <w:t xml:space="preserve">Public-Private Partnerships: Creating joint ventures where Mathematicians can test their models in real-world scenarios with support from private sector firms.</w:t>
      </w:r>
    </w:p>
    <w:p>
      <w:pPr>
        <w:numPr>
          <w:ilvl w:val="0"/>
          <w:numId w:val="1004"/>
        </w:numPr>
        <w:pStyle w:val="Compact"/>
      </w:pPr>
      <w:r>
        <w:t xml:space="preserve">International Collaboration: Engaging with global mathematical communities to bring best practices and advanced tools to Ethiopia Addis Ababa.</w:t>
      </w:r>
    </w:p>
    <w:bookmarkEnd w:id="25"/>
    <w:bookmarkStart w:id="26" w:name="section"/>
    <w:p>
      <w:pPr>
        <w:pStyle w:val="Heading2"/>
      </w:pPr>
    </w:p>
    <w:p>
      <w:pPr>
        <w:pStyle w:val="FirstParagraph"/>
      </w:pPr>
      <w:r>
        <w:t xml:space="preserve">This Case Study unequivocally demonstrates that the Mathematician is an indispensable agent of change in the development trajectory of Ethiopia Addis Ababa. From optimizing traffic flows and enhancing financial security to improving public health outcomes, mathematical expertise provides the tools necessary to navigate complexity.</w:t>
      </w:r>
    </w:p>
    <w:p>
      <w:pPr>
        <w:pStyle w:val="BodyText"/>
      </w:pPr>
      <w:r>
        <w:t xml:space="preserve">As Ethiopia Addis Ababa continues its ascent as a leading African metropolis, the strategic integration of Mathematicians into policy-making urban planning and economic strategy will be decisive. Embracing this role ensures that development is not only rapid but also rational inclusive and sustainable. The future of Ethiopia Addis Ababa relies heavily on the ability to quantify challenges and calculate solutions effectively placing the Mathematician at the heart of the city’s progress.</w:t>
      </w:r>
    </w:p>
    <w:p>
      <w:pPr>
        <w:pStyle w:val="BodyText"/>
      </w:pPr>
      <w:r>
        <w:rPr>
          <w:iCs/>
          <w:i/>
        </w:rPr>
        <w:t xml:space="preserve">Note: This document serves as a framework for stakeholders including government officials, educational leaders, and private sector investors to recognize and invest in mathematical capabilities within Ethiopia Addis Ababa.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the Development of Ethiopia Addis Ababa</dc:title>
  <dc:creator/>
  <dc:language>en</dc:language>
  <cp:keywords/>
  <dcterms:created xsi:type="dcterms:W3CDTF">2026-07-29T11:06:58Z</dcterms:created>
  <dcterms:modified xsi:type="dcterms:W3CDTF">2026-07-29T11:06:58Z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