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Japan</w:t>
      </w:r>
      <w:r>
        <w:t xml:space="preserve"> </w:t>
      </w:r>
      <w:r>
        <w:t xml:space="preserve">Kyoto</w:t>
      </w:r>
    </w:p>
    <w:bookmarkStart w:id="32" w:name="X76f6b93c9ed480bbb1adc399118979ab56a0a5f"/>
    <w:p>
      <w:pPr>
        <w:pStyle w:val="Heading1"/>
      </w:pPr>
      <w:r>
        <w:t xml:space="preserve">The Symbiosis of Logic and Tradition: A Case Study on the Mathematician in Japan Kyoto</w:t>
      </w:r>
    </w:p>
    <w:p>
      <w:pPr>
        <w:pStyle w:val="FirstParagraph"/>
      </w:pPr>
      <w:r>
        <w:rPr>
          <w:bCs/>
          <w:b/>
        </w:rPr>
        <w:t xml:space="preserve">Executive Summary:</w:t>
      </w:r>
      <w:r>
        <w:br/>
      </w:r>
      <w:r>
        <w:t xml:space="preserve">This case study explores the unique integration of the</w:t>
      </w:r>
      <w:r>
        <w:t xml:space="preserve"> </w:t>
      </w:r>
      <w:r>
        <w:rPr>
          <w:bCs/>
          <w:b/>
        </w:rPr>
        <w:t xml:space="preserve">Mathematician</w:t>
      </w:r>
      <w:r>
        <w:t xml:space="preserve"> </w:t>
      </w:r>
      <w:r>
        <w:t xml:space="preserve">within the cultural, historical, and technological landscape of</w:t>
      </w:r>
      <w:r>
        <w:t xml:space="preserve"> </w:t>
      </w:r>
      <w:r>
        <w:rPr>
          <w:bCs/>
          <w:b/>
        </w:rPr>
        <w:t xml:space="preserve">JAPAN KYOTO</w:t>
      </w:r>
      <w:r>
        <w:t xml:space="preserve">. By examining traditional mathematical practices, modern academic contributions, and urban planning applications in this historic Japanese city, we analyze how abstract logic intersects with tangible heritage.</w:t>
      </w:r>
    </w:p>
    <w:bookmarkStart w:id="20" w:name="Xd25f3f831536bd8568817554d7e0f3c8eafd59e"/>
    <w:p>
      <w:pPr>
        <w:pStyle w:val="Heading2"/>
      </w:pPr>
      <w:r>
        <w:t xml:space="preserve">1. Introduction: The Intersection of Abstract Logic and Historical Depth</w:t>
      </w:r>
    </w:p>
    <w:p>
      <w:pPr>
        <w:pStyle w:val="FirstParagraph"/>
      </w:pPr>
      <w:r>
        <w:t xml:space="preserve">When one envisions</w:t>
      </w:r>
      <w:r>
        <w:t xml:space="preserve"> </w:t>
      </w:r>
      <w:r>
        <w:rPr>
          <w:bCs/>
          <w:b/>
        </w:rPr>
        <w:t xml:space="preserve">JAPAN KYOTO</w:t>
      </w:r>
      <w:r>
        <w:t xml:space="preserve">, the mind often turns to golden temples, serene Zen gardens, and the quiet grace of geisha culture. However, beneath this aesthetic veneer lies a rigorous foundation of structural integrity, spatial reasoning, and numerical precision. This document serves as a comprehensive case study on the role of the</w:t>
      </w:r>
      <w:r>
        <w:t xml:space="preserve"> </w:t>
      </w:r>
      <w:r>
        <w:rPr>
          <w:bCs/>
          <w:b/>
        </w:rPr>
        <w:t xml:space="preserve">Mathematician</w:t>
      </w:r>
      <w:r>
        <w:t xml:space="preserve"> </w:t>
      </w:r>
      <w:r>
        <w:t xml:space="preserve">in this specific geographical and cultural context. The objective is to demonstrate that mathematics is not merely an academic discipline but a living entity within</w:t>
      </w:r>
      <w:r>
        <w:t xml:space="preserve"> </w:t>
      </w:r>
      <w:r>
        <w:rPr>
          <w:bCs/>
          <w:b/>
        </w:rPr>
        <w:t xml:space="preserve">JAPAN KYOTO</w:t>
      </w:r>
      <w:r>
        <w:t xml:space="preserve">, influencing everything from temple architecture to modern data analytics in urban management.</w:t>
      </w:r>
    </w:p>
    <w:p>
      <w:pPr>
        <w:pStyle w:val="BodyText"/>
      </w:pPr>
      <w:r>
        <w:t xml:space="preserve">In recent years, the city administration of</w:t>
      </w:r>
      <w:r>
        <w:t xml:space="preserve"> </w:t>
      </w:r>
      <w:r>
        <w:rPr>
          <w:bCs/>
          <w:b/>
        </w:rPr>
        <w:t xml:space="preserve">JAPAN KYOTO</w:t>
      </w:r>
      <w:r>
        <w:t xml:space="preserve"> </w:t>
      </w:r>
      <w:r>
        <w:t xml:space="preserve">has increasingly recognized the value of quantitative analysis in preserving heritage while fostering innovation. The</w:t>
      </w:r>
      <w:r>
        <w:t xml:space="preserve"> </w:t>
      </w:r>
      <w:r>
        <w:rPr>
          <w:bCs/>
          <w:b/>
        </w:rPr>
        <w:t xml:space="preserve">Mathematician</w:t>
      </w:r>
      <w:r>
        <w:t xml:space="preserve">, therefore, shifts from a purely theoretical figure to an applied scientist essential for the sustainability and evolution of one of Japan's most significant cultural hubs.</w:t>
      </w:r>
    </w:p>
    <w:bookmarkEnd w:id="20"/>
    <w:bookmarkStart w:id="21" w:name="X428ab8f6184eb43acc8d299417ddb31a6389d55"/>
    <w:p>
      <w:pPr>
        <w:pStyle w:val="Heading2"/>
      </w:pPr>
      <w:r>
        <w:t xml:space="preserve">2. Historical Context: Sangaku and Traditional Precision</w:t>
      </w:r>
    </w:p>
    <w:p>
      <w:pPr>
        <w:pStyle w:val="FirstParagraph"/>
      </w:pPr>
      <w:r>
        <w:t xml:space="preserve">To understand the current role of the</w:t>
      </w:r>
      <w:r>
        <w:t xml:space="preserve"> </w:t>
      </w:r>
      <w:r>
        <w:rPr>
          <w:bCs/>
          <w:b/>
        </w:rPr>
        <w:t xml:space="preserve">Mathematician</w:t>
      </w:r>
      <w:r>
        <w:t xml:space="preserve">, one must look back to the Edo period, particularly through the lens of</w:t>
      </w:r>
      <w:r>
        <w:t xml:space="preserve"> </w:t>
      </w:r>
      <w:r>
        <w:rPr>
          <w:iCs/>
          <w:i/>
        </w:rPr>
        <w:t xml:space="preserve">Sangaku</w:t>
      </w:r>
      <w:r>
        <w:t xml:space="preserve">. These were wooden tablets containing geometric problems dedicated to Shinto shrines or Buddhist temples in</w:t>
      </w:r>
      <w:r>
        <w:t xml:space="preserve"> </w:t>
      </w:r>
      <w:r>
        <w:rPr>
          <w:bCs/>
          <w:b/>
        </w:rPr>
        <w:t xml:space="preserve">JAPAN KYOTO</w:t>
      </w:r>
      <w:r>
        <w:t xml:space="preserve"> </w:t>
      </w:r>
      <w:r>
        <w:t xml:space="preserve">and across Japan. The creators of these puzzles were often samurai, merchants, or monks who possessed high levels of mathematical literacy.</w:t>
      </w:r>
    </w:p>
    <w:p>
      <w:pPr>
        <w:pStyle w:val="BodyText"/>
      </w:pPr>
      <w:r>
        <w:t xml:space="preserve">For instance, the intricate joinery required to construct the Kiyomizu-dera stage without using a single nail relies on complex geometric calculations that predate modern engineering software. In this context, the ancient</w:t>
      </w:r>
      <w:r>
        <w:t xml:space="preserve"> </w:t>
      </w:r>
      <w:r>
        <w:rPr>
          <w:bCs/>
          <w:b/>
        </w:rPr>
        <w:t xml:space="preserve">Mathematician</w:t>
      </w:r>
      <w:r>
        <w:t xml:space="preserve"> </w:t>
      </w:r>
      <w:r>
        <w:t xml:space="preserve">was not just calculating numbers but solving spatial problems that ensured structural survival against earthquakes and time. This historical precedent establishes a cultural baseline in</w:t>
      </w:r>
      <w:r>
        <w:t xml:space="preserve"> </w:t>
      </w:r>
      <w:r>
        <w:rPr>
          <w:bCs/>
          <w:b/>
        </w:rPr>
        <w:t xml:space="preserve">JAPAN KYOTO</w:t>
      </w:r>
      <w:r>
        <w:t xml:space="preserve"> </w:t>
      </w:r>
      <w:r>
        <w:t xml:space="preserve">where mathematical precision is viewed as an aesthetic and spiritual virtue, not just a technical necessity.</w:t>
      </w:r>
    </w:p>
    <w:bookmarkEnd w:id="21"/>
    <w:bookmarkStart w:id="22" w:name="Xa4df2b6249b4b5a779bc92ea782f9028ae5ae13"/>
    <w:p>
      <w:pPr>
        <w:pStyle w:val="Heading2"/>
      </w:pPr>
      <w:r>
        <w:t xml:space="preserve">3. Modern Application: Urban Planning and Heritage Preservation</w:t>
      </w:r>
    </w:p>
    <w:p>
      <w:pPr>
        <w:pStyle w:val="FirstParagraph"/>
      </w:pPr>
      <w:r>
        <w:t xml:space="preserve">Today, the city of</w:t>
      </w:r>
      <w:r>
        <w:t xml:space="preserve"> </w:t>
      </w:r>
      <w:r>
        <w:rPr>
          <w:bCs/>
          <w:b/>
        </w:rPr>
        <w:t xml:space="preserve">JAPAN KYOTO</w:t>
      </w:r>
      <w:r>
        <w:t xml:space="preserve"> </w:t>
      </w:r>
      <w:r>
        <w:t xml:space="preserve">faces unprecedented challenges regarding overtourism and urban decay. The role of the modern</w:t>
      </w:r>
      <w:r>
        <w:t xml:space="preserve"> </w:t>
      </w:r>
      <w:r>
        <w:rPr>
          <w:bCs/>
          <w:b/>
        </w:rPr>
        <w:t xml:space="preserve">Mathematician</w:t>
      </w:r>
      <w:r>
        <w:rPr>
          <w:iCs/>
          <w:i/>
        </w:rPr>
        <w:t xml:space="preserve">,</w:t>
      </w:r>
    </w:p>
    <w:p>
      <w:pPr>
        <w:pStyle w:val="BodyText"/>
      </w:pPr>
      <w:r>
        <w:t xml:space="preserve">By applying network theory, the city can optimize public transportation routes in</w:t>
      </w:r>
      <w:r>
        <w:t xml:space="preserve"> </w:t>
      </w:r>
      <w:r>
        <w:rPr>
          <w:bCs/>
          <w:b/>
        </w:rPr>
        <w:t xml:space="preserve">JAPAN KYOTO</w:t>
      </w:r>
      <w:r>
        <w:t xml:space="preserve">, ensuring that heritage sites are accessible without overwhelming local infrastructure. This application of graph theory allows city planners to simulate various scenarios, determining the most efficient way to distribute tourist traffic. Here, the</w:t>
      </w:r>
      <w:r>
        <w:t xml:space="preserve"> </w:t>
      </w:r>
      <w:r>
        <w:rPr>
          <w:bCs/>
          <w:b/>
        </w:rPr>
        <w:t xml:space="preserve">Mathematician</w:t>
      </w:r>
      <w:r>
        <w:t xml:space="preserve"> </w:t>
      </w:r>
      <w:r>
        <w:t xml:space="preserve">acts as a guardian of quality of life for residents and tourists alike, proving that abstract algorithms have direct impacts on community well-being in</w:t>
      </w:r>
      <w:r>
        <w:t xml:space="preserve"> </w:t>
      </w:r>
      <w:r>
        <w:rPr>
          <w:bCs/>
          <w:b/>
        </w:rPr>
        <w:t xml:space="preserve">JAPAN KYOTO</w:t>
      </w:r>
      <w:r>
        <w:t xml:space="preserve">.</w:t>
      </w:r>
    </w:p>
    <w:bookmarkEnd w:id="22"/>
    <w:bookmarkStart w:id="23" w:name="Xe3525b683c21115d4cd2f329db203aa80213250"/>
    <w:p>
      <w:pPr>
        <w:pStyle w:val="Heading2"/>
      </w:pPr>
      <w:r>
        <w:t xml:space="preserve">4. Academic Excellence: The University Ecosystem in Japan Kyoto</w:t>
      </w:r>
    </w:p>
    <w:p>
      <w:pPr>
        <w:pStyle w:val="FirstParagraph"/>
      </w:pPr>
      <w:r>
        <w:rPr>
          <w:bCs/>
          <w:b/>
        </w:rPr>
        <w:t xml:space="preserve">JAPAN KYOTO</w:t>
      </w:r>
      <w:r>
        <w:rPr>
          <w:iCs/>
          <w:i/>
        </w:rPr>
        <w:t xml:space="preserve">,</w:t>
      </w:r>
      <w:r>
        <w:t xml:space="preserve">Mathematician in this city.</w:t>
      </w:r>
    </w:p>
    <w:p>
      <w:pPr>
        <w:pStyle w:val="BodyText"/>
      </w:pPr>
      <w:r>
        <w:t xml:space="preserve">However, the contemporary focus has shifted towards interdisciplinary studies. Researchers in</w:t>
      </w:r>
      <w:r>
        <w:t xml:space="preserve"> </w:t>
      </w:r>
      <w:r>
        <w:rPr>
          <w:bCs/>
          <w:b/>
        </w:rPr>
        <w:t xml:space="preserve">JAPAN KYOTO</w:t>
      </w:r>
      <w:r>
        <w:rPr>
          <w:iCs/>
          <w:i/>
        </w:rPr>
        <w:t xml:space="preserve">,</w:t>
      </w:r>
      <w:r>
        <w:t xml:space="preserve">JAPAN KYOTO fosters a environment where the</w:t>
      </w:r>
      <w:r>
        <w:t xml:space="preserve"> </w:t>
      </w:r>
      <w:r>
        <w:rPr>
          <w:bCs/>
          <w:b/>
        </w:rPr>
        <w:t xml:space="preserve">Mathematician</w:t>
      </w:r>
      <w:r>
        <w:rPr>
          <w:iCs/>
          <w:i/>
        </w:rPr>
        <w:t xml:space="preserve">,</w:t>
      </w:r>
    </w:p>
    <w:bookmarkEnd w:id="23"/>
    <w:bookmarkStart w:id="24" w:name="Xb329bc1074b627a12e5106f2dc7006a7a56b5b4"/>
    <w:p>
      <w:pPr>
        <w:pStyle w:val="Heading2"/>
      </w:pPr>
      <w:r>
        <w:t xml:space="preserve">5. Technological Integration: AI and Data Science in Japan Kyoto</w:t>
      </w:r>
    </w:p>
    <w:p>
      <w:pPr>
        <w:pStyle w:val="FirstParagraph"/>
      </w:pPr>
      <w:r>
        <w:t xml:space="preserve">As</w:t>
      </w:r>
      <w:r>
        <w:t xml:space="preserve"> </w:t>
      </w:r>
      <w:r>
        <w:rPr>
          <w:bCs/>
          <w:b/>
        </w:rPr>
        <w:t xml:space="preserve">JAPAN KYOTO</w:t>
      </w:r>
      <w:r>
        <w:rPr>
          <w:iCs/>
          <w:i/>
        </w:rPr>
        <w:t xml:space="preserve">,</w:t>
      </w:r>
      <w:r>
        <w:t xml:space="preserve">Mathematician</w:t>
      </w:r>
      <w:r>
        <w:rPr>
          <w:iCs/>
          <w:i/>
        </w:rPr>
        <w:t xml:space="preserve">,</w:t>
      </w:r>
    </w:p>
    <w:p>
      <w:pPr>
        <w:pStyle w:val="BodyText"/>
      </w:pPr>
      <w:r>
        <w:t xml:space="preserve">For example, machine learning models trained by mathematicians are used to analyze facial recognition data (with strict privacy protocols) to monitor crowd sizes during festivals like the Gion Matsuri. This data-driven approach allows for better resource allocation and security measures in</w:t>
      </w:r>
      <w:r>
        <w:t xml:space="preserve"> </w:t>
      </w:r>
      <w:r>
        <w:rPr>
          <w:bCs/>
          <w:b/>
        </w:rPr>
        <w:t xml:space="preserve">JAPAN KYOTO</w:t>
      </w:r>
      <w:r>
        <w:t xml:space="preserve">. Thus, the</w:t>
      </w:r>
    </w:p>
    <w:p>
      <w:pPr>
        <w:pStyle w:val="BodyText"/>
      </w:pPr>
      <w:r>
        <w:t xml:space="preserve">Mathematician</w:t>
      </w:r>
    </w:p>
    <w:p>
      <w:pPr>
        <w:pStyle w:val="BodyText"/>
      </w:pPr>
      <w:r>
        <w:t xml:space="preserve">is no longer an isolated scholar but a key stakeholder in the technological transformation of traditional spaces.</w:t>
      </w:r>
    </w:p>
    <w:bookmarkEnd w:id="24"/>
    <w:bookmarkStart w:id="28" w:name="X7991293f5a32707c3479ef49d1202b5e2a307f0"/>
    <w:p>
      <w:pPr>
        <w:pStyle w:val="Heading2"/>
      </w:pPr>
      <w:r>
        <w:t xml:space="preserve">6. Cultural Preservation through Digital Mathematics</w:t>
      </w:r>
    </w:p>
    <w:bookmarkStart w:id="25" w:name="Xe66745f0ba1dc4b4129bf11db0e7e33dbe575a6"/>
    <w:p>
      <w:pPr>
        <w:pStyle w:val="Heading4"/>
      </w:pPr>
      <w:r>
        <w:t xml:space="preserve">The Case of 3D Scanning and Geometric Analysis</w:t>
      </w:r>
    </w:p>
    <w:p>
      <w:pPr>
        <w:pStyle w:val="FirstParagraph"/>
      </w:pPr>
      <w:r>
        <w:t xml:space="preserve">In</w:t>
      </w:r>
      <w:r>
        <w:t xml:space="preserve"> </w:t>
      </w:r>
      <w:r>
        <w:rPr>
          <w:bCs/>
          <w:b/>
        </w:rPr>
        <w:t xml:space="preserve">JAPAN KYOTO</w:t>
      </w:r>
      <w:r>
        <w:t xml:space="preserve">, there is a massive effort to digitally preserve wooden structures that are susceptible to rot, fire, and warping. The</w:t>
      </w:r>
    </w:p>
    <w:p>
      <w:pPr>
        <w:pStyle w:val="BodyText"/>
      </w:pPr>
      <w:r>
        <w:t xml:space="preserve">Mathematician</w:t>
      </w:r>
    </w:p>
    <w:bookmarkEnd w:id="25"/>
    <w:bookmarkStart w:id="26" w:name="Xb354b731bd73598af623f815732d58ef74fb9bb"/>
    <w:p>
      <w:pPr>
        <w:pStyle w:val="Heading4"/>
      </w:pPr>
      <w:r>
        <w:t xml:space="preserve">plays a crucial role in this preservation by utilizing 3D geometric modeling and topology. By scanning historical buildings, mathematicians can analyze structural deformations over time using comparative geometry.</w:t>
      </w:r>
    </w:p>
    <w:p>
      <w:pPr>
        <w:pStyle w:val="FirstParagraph"/>
      </w:pPr>
      <w:r>
        <w:t xml:space="preserve">This allows conservators to intervene before catastrophic failure occurs. Furthermore, mathematical algorithms help in the virtual reconstruction of destroyed or damaged artifacts, allowing future generations in</w:t>
      </w:r>
      <w:r>
        <w:t xml:space="preserve"> </w:t>
      </w:r>
      <w:r>
        <w:rPr>
          <w:bCs/>
          <w:b/>
        </w:rPr>
        <w:t xml:space="preserve">JAPAN KYOTO</w:t>
      </w:r>
      <w:r>
        <w:t xml:space="preserve"> </w:t>
      </w:r>
      <w:r>
        <w:t xml:space="preserve">to experience history accurately. This intersection of art, history, and mathematics exemplifies the unique value proposition of the</w:t>
      </w:r>
    </w:p>
    <w:p>
      <w:pPr>
        <w:pStyle w:val="BodyText"/>
      </w:pPr>
      <w:r>
        <w:t xml:space="preserve">Mathematician</w:t>
      </w:r>
    </w:p>
    <w:bookmarkEnd w:id="26"/>
    <w:bookmarkStart w:id="27" w:name="X7c7de341c33893a3f615e8b2806168f2cfcc5d8"/>
    <w:p>
      <w:pPr>
        <w:pStyle w:val="Heading4"/>
      </w:pPr>
      <w:r>
        <w:t xml:space="preserve">in a heritage-rich environment like Kyoto.</w:t>
      </w:r>
    </w:p>
    <w:bookmarkEnd w:id="27"/>
    <w:bookmarkEnd w:id="28"/>
    <w:bookmarkStart w:id="29" w:name="Xe088c9b27ad596fb7a9ee38d40d4b33528a3b46"/>
    <w:p>
      <w:pPr>
        <w:pStyle w:val="Heading2"/>
      </w:pPr>
      <w:r>
        <w:t xml:space="preserve">7. Challenges and Future Outlook for the Mathematician in Japan Kyoto</w:t>
      </w:r>
    </w:p>
    <w:p>
      <w:pPr>
        <w:pStyle w:val="FirstParagraph"/>
      </w:pPr>
      <w:r>
        <w:t xml:space="preserve">Additionally, there is a need for continued investment in STEM education within</w:t>
      </w:r>
      <w:r>
        <w:t xml:space="preserve"> </w:t>
      </w:r>
      <w:r>
        <w:rPr>
          <w:bCs/>
          <w:b/>
        </w:rPr>
        <w:t xml:space="preserve">JAPAN KYOTO</w:t>
      </w:r>
      <w:r>
        <w:t xml:space="preserve"> </w:t>
      </w:r>
      <w:r>
        <w:t xml:space="preserve">to ensure a steady pipeline of talented individuals who understand both the theoretical depth of mathematics and the practical constraints of urban management. The future success of this case study will depend on how well the city can leverage its rich mathematical heritage to drive modern innovation.</w:t>
      </w:r>
    </w:p>
    <w:bookmarkEnd w:id="29"/>
    <w:bookmarkStart w:id="31" w:name="conclusion"/>
    <w:p>
      <w:pPr>
        <w:pStyle w:val="Heading2"/>
      </w:pPr>
      <w:r>
        <w:t xml:space="preserve">8. Conclusion</w:t>
      </w:r>
    </w:p>
    <w:p>
      <w:pPr>
        <w:pStyle w:val="FirstParagraph"/>
      </w:pPr>
      <w:r>
        <w:t xml:space="preserve">The case study clearly indicates that the</w:t>
      </w:r>
      <w:r>
        <w:t xml:space="preserve"> </w:t>
      </w:r>
      <w:r>
        <w:rPr>
          <w:bCs/>
          <w:b/>
        </w:rPr>
        <w:t xml:space="preserve">Mathematician</w:t>
      </w:r>
      <w:r>
        <w:rPr>
          <w:iCs/>
          <w:i/>
        </w:rPr>
        <w:t xml:space="preserve">,</w:t>
      </w:r>
      <w:r>
        <w:t xml:space="preserve">JAPAN KYOTO, but an integral component of its identity and future. From the ancient geometric puzzles of the Sangaku to modern AI algorithms managing tourist flows, mathematics provides the structural logic that holds this historic city together.</w:t>
      </w:r>
    </w:p>
    <w:p>
      <w:pPr>
        <w:pStyle w:val="BodyText"/>
      </w:pPr>
      <w:r>
        <w:t xml:space="preserve">As</w:t>
      </w:r>
    </w:p>
    <w:p>
      <w:pPr>
        <w:pStyle w:val="BodyText"/>
      </w:pPr>
      <w:r>
        <w:t xml:space="preserve">JAPAN KYOTO</w:t>
      </w:r>
    </w:p>
    <w:bookmarkStart w:id="30" w:name="X6f7c6e4601acf7b53f8db2b85a76c9e08696fe7"/>
    <w:p>
      <w:pPr>
        <w:pStyle w:val="Heading4"/>
      </w:pPr>
      <w:r>
        <w:t xml:space="preserve">continues to balance tradition with modernization, the role of the mathematician will only grow in importance. They serve as translators between complex data and human-centric solutions, ensuring that while the temples and gardens remain timeless, the city itself remains dynamic and resilient.</w:t>
      </w:r>
    </w:p>
    <w:p>
      <w:pPr>
        <w:pStyle w:val="FirstParagraph"/>
      </w:pPr>
      <w:r>
        <w:t xml:space="preserve">The synergy between mathematical rigor and Japanese aesthetics offers a unique model for other heritage cities worldwide. In</w:t>
      </w:r>
      <w:r>
        <w:t xml:space="preserve"> </w:t>
      </w:r>
      <w:r>
        <w:rPr>
          <w:bCs/>
          <w:b/>
        </w:rPr>
        <w:t xml:space="preserve">JAPAN KYOTO</w:t>
      </w:r>
      <w:r>
        <w:t xml:space="preserve">, mathematics is not just calculated; it is experienced.</w:t>
      </w:r>
    </w:p>
    <w:p>
      <w:r>
        <w:pict>
          <v:rect style="width:0;height:1.5pt" o:hralign="center" o:hrstd="t" o:hr="t"/>
        </w:pict>
      </w:r>
    </w:p>
    <w:p>
      <w:pPr>
        <w:pStyle w:val="FirstParagraph"/>
      </w:pPr>
      <w:r>
        <w:rPr>
          <w:iCs/>
          <w:i/>
        </w:rPr>
        <w:t xml:space="preserve">Document prepared for educational and strategic planning purposes regarding the role of scientific disciplines in cultural heritage management.</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Mathematician in Japan Kyoto</dc:title>
  <dc:creator/>
  <dc:language>en</dc:language>
  <cp:keywords/>
  <dcterms:created xsi:type="dcterms:W3CDTF">2026-07-29T13:11:11Z</dcterms:created>
  <dcterms:modified xsi:type="dcterms:W3CDTF">2026-07-29T13:11:11Z</dcterms:modified>
</cp:coreProperties>
</file>

<file path=docProps/custom.xml><?xml version="1.0" encoding="utf-8"?>
<Properties xmlns="http://schemas.openxmlformats.org/officeDocument/2006/custom-properties" xmlns:vt="http://schemas.openxmlformats.org/officeDocument/2006/docPropsVTypes"/>
</file>