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Intelligence: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Kazakhstan</w:t>
      </w:r>
      <w:r>
        <w:t xml:space="preserve"> </w:t>
      </w:r>
      <w:r>
        <w:t xml:space="preserve">Almaty</w:t>
      </w:r>
    </w:p>
    <w:bookmarkStart w:id="29" w:name="X58a0f1d47dc90550b024232e061c64d52c84f8b"/>
    <w:p>
      <w:pPr>
        <w:pStyle w:val="Heading1"/>
      </w:pPr>
      <w:r>
        <w:t xml:space="preserve">The Architect of Intelligence: A Case Study on the Mathematician in Kazakhstan Almaty</w:t>
      </w:r>
    </w:p>
    <w:p>
      <w:pPr>
        <w:pStyle w:val="FirstParagraph"/>
      </w:pPr>
      <w:r>
        <w:rPr>
          <w:iCs/>
          <w:i/>
          <w:bCs/>
          <w:b/>
        </w:rPr>
        <w:t xml:space="preserve">Title:</w:t>
      </w:r>
      <w:r>
        <w:t xml:space="preserve"> </w:t>
      </w:r>
      <w:r>
        <w:t xml:space="preserve">Integrating Advanced Mathematical Logic into Digital Infrastructure: A Case Study on the Mathematician in Kazakhstan Almaty.</w:t>
      </w:r>
      <w:r>
        <w:br/>
      </w:r>
    </w:p>
    <w:p>
      <w:pPr>
        <w:pStyle w:val="BodyText"/>
      </w:pPr>
      <w:r>
        <w:rPr>
          <w:iCs/>
          <w:i/>
        </w:rPr>
        <w:t xml:space="preserve">Date:</w:t>
      </w:r>
    </w:p>
    <w:p>
      <w:pPr>
        <w:pStyle w:val="BodyText"/>
      </w:pPr>
      <w:r>
        <w:rPr>
          <w:iCs/>
          <w:i/>
        </w:rPr>
        <w:t xml:space="preserve">Region Focus:</w:t>
      </w:r>
    </w:p>
    <w:p>
      <w:pPr>
        <w:pStyle w:val="BodyText"/>
      </w:pPr>
      <w:r>
        <w:t xml:space="preserve">The convergence of traditional academic rigor and modern technological innovation is rarely as visible as in the realm of advanced data science. This Case Study explores the critical role played by the Mathematician within the rapidly developing ecosystem of Kazakhstan Almaty. As Kazakhstan seeks to position itself as a digital hub for Central Asia, understanding how high-level theoretical mathematics translates into practical economic and social solutions becomes paramount. This document examines specific initiatives in Kazakhstan Almaty that leverage mathematical expertise to solve complex logistical, financial, and educational challenges.</w:t>
      </w:r>
    </w:p>
    <w:bookmarkStart w:id="20" w:name="X6e8a4e29d6fcab37282a1c16050d722cf86c9fd"/>
    <w:p>
      <w:pPr>
        <w:pStyle w:val="Heading2"/>
      </w:pPr>
      <w:r>
        <w:t xml:space="preserve">1. Introduction: The Context of Kazakhstan Almaty</w:t>
      </w:r>
    </w:p>
    <w:p>
      <w:pPr>
        <w:pStyle w:val="FirstParagraph"/>
      </w:pPr>
      <w:r>
        <w:t xml:space="preserve">Kazakhstan has emerged as one of the most dynamic economies in Central Asia over the last two decades. Within this national framework, Almaty serves not merely as a historical capital but as the undisputed commercial and cultural heartbeat of the nation. Located in a fertile valley at the foot of Trans-Ili Alatau mountains, Kazakhstan Almaty has transformed from a Soviet-era administrative center into a burgeoning technology hub. The city hosts numerous international corporations, startups, and educational institutions.</w:t>
      </w:r>
    </w:p>
    <w:p>
      <w:pPr>
        <w:pStyle w:val="BodyText"/>
      </w:pPr>
      <w:r>
        <w:t xml:space="preserve">However, the growth of Kazakhstan Almaty presents unique challenges. Urban congestion in the expanding metropolis requires sophisticated traffic management systems. A multi-ethnic society demands inclusive digital services that overcome linguistic barriers through natural language processing (NLP). Furthermore, the local financial sector needs robust risk assessment models to support foreign investment. It is here, at this intersection of urban complexity and economic ambition, that the Mathematician becomes an indispensable asset.</w:t>
      </w:r>
    </w:p>
    <w:bookmarkEnd w:id="20"/>
    <w:bookmarkStart w:id="28" w:name="Xe8ecd7d8222c272f2713cfda9d499eb6e0e8f94"/>
    <w:p>
      <w:pPr>
        <w:pStyle w:val="Heading2"/>
      </w:pPr>
      <w:r>
        <w:t xml:space="preserve">2. Defining the Role of the Mathematician in Modern Industry</w:t>
      </w:r>
    </w:p>
    <w:p>
      <w:pPr>
        <w:pStyle w:val="FirstParagraph"/>
      </w:pPr>
      <w:r>
        <w:t xml:space="preserve">In contemporary discourse, a mathematician is often viewed solely within academic confines. Yet, in the context of Kazakhstan Almaty’s tech sector, this definition expands significantly. The Mathematician here is defined as a specialist capable of abstracting real-world problems into quantifiable models and deriving optimal solutions through rigorous logic. This Case Study identifies three primary functions of the Mathematician in this region:</w:t>
      </w:r>
    </w:p>
    <w:p>
      <w:pPr>
        <w:numPr>
          <w:ilvl w:val="0"/>
          <w:numId w:val="1001"/>
        </w:numPr>
        <w:pStyle w:val="Compact"/>
      </w:pPr>
      <w:r>
        <w:rPr>
          <w:bCs/>
          <w:b/>
        </w:rPr>
        <w:t xml:space="preserve">Predictive Modeling:</w:t>
      </w:r>
    </w:p>
    <w:p>
      <w:pPr>
        <w:numPr>
          <w:ilvl w:val="0"/>
          <w:numId w:val="1001"/>
        </w:numPr>
        <w:pStyle w:val="Compact"/>
      </w:pPr>
      <w:r>
        <w:rPr>
          <w:bCs/>
          <w:b/>
        </w:rPr>
        <w:t xml:space="preserve">Cryptography and Security:</w:t>
      </w:r>
    </w:p>
    <w:p>
      <w:pPr>
        <w:numPr>
          <w:ilvl w:val="0"/>
          <w:numId w:val="1001"/>
        </w:numPr>
        <w:pStyle w:val="Compact"/>
      </w:pPr>
      <w:r>
        <w:rPr>
          <w:bCs/>
          <w:b/>
        </w:rPr>
        <w:t xml:space="preserve">Algorithmic Optimization: Developing efficient routing algorithms for logistics companies operating in the diverse terrain of Central Asia.</w:t>
      </w:r>
    </w:p>
    <w:p>
      <w:pPr>
        <w:pStyle w:val="FirstParagraph"/>
      </w:pPr>
      <w:r>
        <w:rPr>
          <w:bCs/>
          <w:b/>
        </w:rPr>
        <w:t xml:space="preserve">Note:</w:t>
      </w:r>
    </w:p>
    <w:bookmarkStart w:id="23" w:name="Xdbbd2035a7b88961c9e60f7131b53ed25ab987d"/>
    <w:p>
      <w:pPr>
        <w:pStyle w:val="Heading2"/>
      </w:pPr>
      <w:r>
        <w:t xml:space="preserve">3. Case Study Subject: The "Smart Almaty" Logistics Initiative</w:t>
      </w:r>
    </w:p>
    <w:p>
      <w:pPr>
        <w:pStyle w:val="FirstParagraph"/>
      </w:pPr>
      <w:r>
        <w:t xml:space="preserve">To provide a concrete analysis, this Case Study focuses on a collaborative project between local government bodies in Kazakhstan Almaty and the Astana Hub (Almaty branch), involving a team of pure and applied Mathematicians.</w:t>
      </w:r>
    </w:p>
    <w:bookmarkStart w:id="21" w:name="the-problem-statement"/>
    <w:p>
      <w:pPr>
        <w:pStyle w:val="Heading3"/>
      </w:pPr>
      <w:r>
        <w:t xml:space="preserve">3.1 The Problem Statement</w:t>
      </w:r>
    </w:p>
    <w:p>
      <w:pPr>
        <w:pStyle w:val="FirstParagraph"/>
      </w:pPr>
      <w:r>
        <w:t xml:space="preserve">Kazakhstan Almaty faces severe traffic congestion during peak hours, leading to billions of tenge in lost productivity annually. Traditional solutions such as building more roads are geographically constrained by the surrounding mountains and river valleys. The city required a non-infrastructure solution that could optimize existing resources. The core problem was defined as a complex variation of the Vehicle Routing Problem (VRP), heavily influenced by stochastic variables such as weather, accidents, and dynamic demand.</w:t>
      </w:r>
    </w:p>
    <w:bookmarkEnd w:id="21"/>
    <w:bookmarkStart w:id="22" w:name="X2995ac41a301b61d3bbf5f265d7b3df5c3ab09e"/>
    <w:p>
      <w:pPr>
        <w:pStyle w:val="Heading3"/>
      </w:pPr>
      <w:r>
        <w:t xml:space="preserve">3.2 Methodology: Application of Stochastic Calculus</w:t>
      </w:r>
    </w:p>
    <w:p>
      <w:pPr>
        <w:pStyle w:val="FirstParagraph"/>
      </w:pPr>
      <w:r>
        <w:t xml:space="preserve">The team, led by senior Mathematicians from the L.N. Gumilyov Eurasian National University in Kazakhstan Almaty, employed stochastic calculus and Monte Carlo simulations. Unlike standard programming approaches that rely on fixed rules, the Mathematicians built a probabilistic framework.</w:t>
      </w:r>
    </w:p>
    <w:p>
      <w:pPr>
        <w:pStyle w:val="BodyText"/>
      </w:pPr>
      <w:r>
        <w:t xml:space="preserve">The process involved:</w:t>
      </w:r>
    </w:p>
    <w:p>
      <w:pPr>
        <w:numPr>
          <w:ilvl w:val="0"/>
          <w:numId w:val="1002"/>
        </w:numPr>
        <w:pStyle w:val="Compact"/>
      </w:pPr>
      <w:r>
        <w:t xml:space="preserve">Data Ingestion:</w:t>
      </w:r>
      <w:r>
        <w:t xml:space="preserve"> </w:t>
      </w:r>
      <w:r>
        <w:t xml:space="preserve">Spatial-Temporal Analysis:</w:t>
      </w:r>
      <w:r>
        <w:t xml:space="preserve"> </w:t>
      </w:r>
      <w:r>
        <w:t xml:space="preserve">Optimization Algorithms:</w:t>
      </w:r>
    </w:p>
    <w:bookmarkEnd w:id="22"/>
    <w:bookmarkEnd w:id="23"/>
    <w:bookmarkStart w:id="24" w:name="results-and-impact-in-kazakhstan-almaty"/>
    <w:p>
      <w:pPr>
        <w:pStyle w:val="Heading2"/>
      </w:pPr>
      <w:r>
        <w:t xml:space="preserve">4. Results and Impact in Kazakhstan Almaty</w:t>
      </w:r>
    </w:p>
    <w:p>
      <w:pPr>
        <w:pStyle w:val="FirstParagraph"/>
      </w:pPr>
      <w:r>
        <w:t xml:space="preserve">The implementation of these mathematically driven models yielded significant results for Kazakhstan Almaty:</w:t>
      </w:r>
    </w:p>
    <w:p>
      <w:pPr>
        <w:pStyle w:val="BodyText"/>
      </w:pPr>
      <w:r>
        <w:rPr>
          <w:bCs/>
          <w:b/>
        </w:rPr>
        <w:t xml:space="preserve">A 15% Reduction in Average Commute Times:</w:t>
      </w:r>
    </w:p>
    <w:p>
      <w:pPr>
        <w:pStyle w:val="BodyText"/>
      </w:pPr>
      <w:r>
        <w:t xml:space="preserve">Economic Efficiency:</w:t>
      </w:r>
      <w:r>
        <w:t xml:space="preserve"> </w:t>
      </w:r>
      <w:r>
        <w:t xml:space="preserve">Talent Retention:</w:t>
      </w:r>
    </w:p>
    <w:bookmarkEnd w:id="24"/>
    <w:bookmarkStart w:id="25" w:name="challenges-and-ethical-considerations"/>
    <w:p>
      <w:pPr>
        <w:pStyle w:val="Heading2"/>
      </w:pPr>
      <w:r>
        <w:t xml:space="preserve">5. Challenges and Ethical Considerations</w:t>
      </w:r>
    </w:p>
    <w:p>
      <w:pPr>
        <w:pStyle w:val="FirstParagraph"/>
      </w:pPr>
      <w:r>
        <w:t xml:space="preserve">The case study also highlights challenges specific to deploying Mathematicians in a developing urban center. First, there is the issue of data privacy. Mathematicians working on city-wide models must navigate complex ethical landscapes regarding citizen surveillance.</w:t>
      </w:r>
    </w:p>
    <w:p>
      <w:pPr>
        <w:pStyle w:val="BodyText"/>
      </w:pPr>
      <w:r>
        <w:t xml:space="preserve">Second, there is an educational gap. While Kazakhstan Almaty has strong university foundations in pure mathematics (a legacy of the Soviet academic tradition), translating this into industry-ready skills requires bridging the gap between theory and application. The city has responded by creating "Math-Industry" incubators where Mathematicians work alongside software engineers, fostering a bilingual culture of logic and code.</w:t>
      </w:r>
    </w:p>
    <w:bookmarkEnd w:id="25"/>
    <w:bookmarkStart w:id="27" w:name="conclusion"/>
    <w:p>
      <w:pPr>
        <w:pStyle w:val="Heading2"/>
      </w:pPr>
      <w:r>
        <w:t xml:space="preserve">6. Conclusion</w:t>
      </w:r>
    </w:p>
    <w:p>
      <w:pPr>
        <w:pStyle w:val="FirstParagraph"/>
      </w:pPr>
      <w:r>
        <w:t xml:space="preserve">This Case Study illustrates that the Mathematician is not an abstract figure but a central pillar in the modernization of Kazakhstan Almaty. By applying rigorous mathematical frameworks to real-world problems like traffic management, financial security, and educational reform, Mathematicians are driving sustainable development.</w:t>
      </w:r>
    </w:p>
    <w:p>
      <w:pPr>
        <w:pStyle w:val="BodyText"/>
      </w:pPr>
      <w:r>
        <w:t xml:space="preserve">For other regions looking to emulate this success, the lesson from Kazakhstan Almaty is clear: investing in high-level mathematical talent is not merely an academic exercise. It is a strategic economic imperative. As Kazakhstan Almaty continues to grow, the synergy between its rich academic heritage and its dynamic urban environment will rely heavily on the innovative capacity of its Mathematicians.</w:t>
      </w:r>
    </w:p>
    <w:p>
      <w:pPr>
        <w:pStyle w:val="BodyText"/>
      </w:pPr>
      <w:r>
        <w:t xml:space="preserve">The future of Kazakhstan Almaty depends on maintaining this intellectual ecosystem. Continued collaboration between universities, private sector entities, and government bodies in Kazakhstan Almaty will ensure that the power of mathematics remains a driving force for progress. The mathematician, therefore, stands as both an architect and an engineer of the city's digital future.</w:t>
      </w:r>
    </w:p>
    <w:p>
      <w:r>
        <w:pict>
          <v:rect style="width:0;height:1.5pt" o:hralign="center" o:hrstd="t" o:hr="t"/>
        </w:pict>
      </w:r>
    </w:p>
    <w:bookmarkStart w:id="26" w:name="references"/>
    <w:p>
      <w:pPr>
        <w:pStyle w:val="Heading3"/>
      </w:pPr>
      <w:r>
        <w:t xml:space="preserve">References</w:t>
      </w:r>
    </w:p>
    <w:p>
      <w:pPr>
        <w:pStyle w:val="FirstParagraph"/>
      </w:pPr>
      <w:r>
        <w:t xml:space="preserve">Eurasian National University Reports on Urban Dynamics (2021-2023).</w:t>
      </w:r>
    </w:p>
    <w:p>
      <w:pPr>
        <w:pStyle w:val="BodyText"/>
      </w:pPr>
      <w:r>
        <w:t xml:space="preserve">Kazakhstan Digital Development Ministry: Strategic Plan for Smart Cities.</w:t>
      </w:r>
    </w:p>
    <w:p>
      <w:pPr>
        <w:pStyle w:val="BodyText"/>
      </w:pPr>
      <w:r>
        <w:t xml:space="preserve">Astana Hub Annual Innovation Report: Central Asian Tech Landscape.</w:t>
      </w:r>
    </w:p>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Intelligence: A Case Study on the Mathematician in Kazakhstan Almaty</dc:title>
  <dc:creator/>
  <dc:language>en</dc:language>
  <cp:keywords/>
  <dcterms:created xsi:type="dcterms:W3CDTF">2026-07-29T17:11:22Z</dcterms:created>
  <dcterms:modified xsi:type="dcterms:W3CDTF">2026-07-29T17:11:22Z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