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Peru</w:t>
      </w:r>
      <w:r>
        <w:t xml:space="preserve"> </w:t>
      </w:r>
      <w:r>
        <w:t xml:space="preserve">Lima</w:t>
      </w:r>
    </w:p>
    <w:bookmarkStart w:id="31" w:name="Xc286ac0261b416c2c0f9977930deea9de1d36f8"/>
    <w:p>
      <w:pPr>
        <w:pStyle w:val="Heading1"/>
      </w:pPr>
      <w:r>
        <w:t xml:space="preserve">Case Study: The Mathematician in Peru Lima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t xml:space="preserve">The Role, Challenges, and Future of the Mathematician in Peru Lima</w:t>
      </w:r>
    </w:p>
    <w:bookmarkStart w:id="20" w:name="executive-summary"/>
    <w:p>
      <w:pPr>
        <w:pStyle w:val="Heading2"/>
      </w:pPr>
      <w:r>
        <w:t xml:space="preserve">1. Executive Summary</w:t>
      </w:r>
    </w:p>
    <w:p>
      <w:pPr>
        <w:pStyle w:val="FirstParagraph"/>
      </w:pPr>
      <w:r>
        <w:t xml:space="preserve">This Case Study examines the critical role of the mathematician within the socio-economic and academic landscape of Peru Lima. As one of the most populous cities in South America, Peru Lima presents a unique paradox: it is a hub of rapid technological advancement and industrial growth, yet it faces significant challenges in translating raw mathematical talent into scalable economic value. This document explores how individuals identifying as Mathematician are navigating this environment, the educational frameworks supporting them, and the specific opportunities arising within Peru Lima's burgeoning tech sector.</w:t>
      </w:r>
    </w:p>
    <w:bookmarkEnd w:id="20"/>
    <w:bookmarkStart w:id="21" w:name="introduction-the-context-of-peru-lima"/>
    <w:p>
      <w:pPr>
        <w:pStyle w:val="Heading2"/>
      </w:pPr>
      <w:r>
        <w:t xml:space="preserve">2. Introduction: The Context of Peru Lima</w:t>
      </w:r>
    </w:p>
    <w:p>
      <w:pPr>
        <w:pStyle w:val="FirstParagraph"/>
      </w:pPr>
      <w:r>
        <w:t xml:space="preserve">To understand the position of a mathematician today, one must first understand the city in which they operate. Peru Lima is not merely a geographical location; it is a dynamic ecosystem characterized by extreme inequality, vibrant culture, and increasing digitalization. In recent years, the Peruvian government and private sector have recognized that data-driven decision-making is essential for national development. Consequently, the demand for rigorous quantitative analysis has surged.</w:t>
      </w:r>
    </w:p>
    <w:p>
      <w:pPr>
        <w:pStyle w:val="BodyText"/>
      </w:pPr>
      <w:r>
        <w:t xml:space="preserve">However, the traditional perception of a Mathematician in Peru Lima has often been confined to academia or high-level finance. This Case Study aims to broaden that perspective, illustrating how mathematicians are becoming integral to sectors such as logistics, telecommunications, and public policy in Peru Lima. The intersection of complex algorithms and urban complexity creates a fertile ground for innovation.</w:t>
      </w:r>
    </w:p>
    <w:bookmarkEnd w:id="21"/>
    <w:bookmarkStart w:id="22" w:name="problem-statement-the-talent-gap"/>
    <w:p>
      <w:pPr>
        <w:pStyle w:val="Heading2"/>
      </w:pPr>
      <w:r>
        <w:t xml:space="preserve">3. Problem Statement: The Talent Gap</w:t>
      </w:r>
    </w:p>
    <w:p>
      <w:pPr>
        <w:pStyle w:val="FirstParagraph"/>
      </w:pPr>
      <w:r>
        <w:t xml:space="preserve">Despite the clear need for quantitative skills, there is a notable disconnect between university graduation rates in mathematics and the employment opportunities available to fresh graduates in Peru Lima. Several key issues contribute to this gap:</w:t>
      </w:r>
    </w:p>
    <w:p>
      <w:pPr>
        <w:numPr>
          <w:ilvl w:val="0"/>
          <w:numId w:val="1001"/>
        </w:numPr>
        <w:pStyle w:val="Compact"/>
      </w:pPr>
      <w:r>
        <w:rPr>
          <w:bCs/>
          <w:b/>
        </w:rPr>
        <w:t xml:space="preserve">Academic vs. Industry Mismatch:</w:t>
      </w:r>
      <w:r>
        <w:t xml:space="preserve"> </w:t>
      </w:r>
      <w:r>
        <w:t xml:space="preserve">Many universities in Peru Lima focus heavily on theoretical proofs, leaving graduates ill-prepared for industry-specific problems involving data science, machine learning, and computational modeling.</w:t>
      </w:r>
    </w:p>
    <w:p>
      <w:pPr>
        <w:numPr>
          <w:ilvl w:val="0"/>
          <w:numId w:val="1001"/>
        </w:numPr>
        <w:pStyle w:val="Compact"/>
      </w:pPr>
      <w:r>
        <w:rPr>
          <w:bCs/>
          <w:b/>
        </w:rPr>
        <w:t xml:space="preserve">Limited Awareness:</w:t>
      </w:r>
      <w:r>
        <w:t xml:space="preserve"> </w:t>
      </w:r>
      <w:r>
        <w:t xml:space="preserve">There is a lack of public awareness regarding the diverse career paths available to a Mathematician outside of teaching or research.</w:t>
      </w:r>
    </w:p>
    <w:p>
      <w:pPr>
        <w:numPr>
          <w:ilvl w:val="0"/>
          <w:numId w:val="1001"/>
        </w:numPr>
        <w:pStyle w:val="Compact"/>
      </w:pPr>
      <w:r>
        <w:rPr>
          <w:bCs/>
          <w:b/>
        </w:rPr>
        <w:t xml:space="preserve">Skill Shortages:</w:t>
      </w:r>
      <w:r>
        <w:t xml:space="preserve"> </w:t>
      </w:r>
      <w:r>
        <w:t xml:space="preserve">The tech sector in Peru Lima is growing faster than the supply of skilled analysts. Companies often struggle to find candidates who possess strong foundational mathematical logic combined with practical programming skills.</w:t>
      </w:r>
    </w:p>
    <w:p>
      <w:pPr>
        <w:pStyle w:val="FirstParagraph"/>
      </w:pPr>
      <w:r>
        <w:t xml:space="preserve">"The challenge is not a lack of intelligence, but a lack of application. In Peru Lima, we have brilliant minds that need the right tools and context to solve real-world problems." – Dr. Elena Vargas, Senior Data Scientist at a Lima-based Tech Firm.</w:t>
      </w:r>
    </w:p>
    <w:bookmarkEnd w:id="22"/>
    <w:bookmarkStart w:id="23" w:name="methodology-identifying-key-stakeholders"/>
    <w:p>
      <w:pPr>
        <w:pStyle w:val="Heading2"/>
      </w:pPr>
      <w:r>
        <w:t xml:space="preserve">4. Methodology: Identifying Key Stakeholders</w:t>
      </w:r>
    </w:p>
    <w:p>
      <w:pPr>
        <w:pStyle w:val="FirstParagraph"/>
      </w:pPr>
      <w:r>
        <w:t xml:space="preserve">This case study draws upon interviews with professionals in the field, analysis of labor market reports from Peru Lima, and educational surveys conducted by major universities in the region. The primary stakeholders identified include:</w:t>
      </w:r>
    </w:p>
    <w:p>
      <w:pPr>
        <w:numPr>
          <w:ilvl w:val="0"/>
          <w:numId w:val="1002"/>
        </w:numPr>
        <w:pStyle w:val="Compact"/>
      </w:pPr>
      <w:r>
        <w:rPr>
          <w:bCs/>
          <w:b/>
        </w:rPr>
        <w:t xml:space="preserve">The Mathematician:</w:t>
      </w:r>
      <w:r>
        <w:t xml:space="preserve"> </w:t>
      </w:r>
      <w:r>
        <w:t xml:space="preserve">Individuals holding degrees in mathematics or statistics.</w:t>
      </w:r>
    </w:p>
    <w:p>
      <w:pPr>
        <w:numPr>
          <w:ilvl w:val="0"/>
          <w:numId w:val="1002"/>
        </w:numPr>
        <w:pStyle w:val="Compact"/>
      </w:pPr>
      <w:r>
        <w:rPr>
          <w:bCs/>
          <w:b/>
        </w:rPr>
        <w:t xml:space="preserve">Educational Institutions:</w:t>
      </w:r>
      <w:r>
        <w:t xml:space="preserve"> </w:t>
      </w:r>
      <w:r>
        <w:t xml:space="preserve">Universities such as PUCP, UNI, and San Marcos, which are beginning to modernize their curricula.</w:t>
      </w:r>
    </w:p>
    <w:p>
      <w:pPr>
        <w:numPr>
          <w:ilvl w:val="0"/>
          <w:numId w:val="1002"/>
        </w:numPr>
        <w:pStyle w:val="Compact"/>
      </w:pPr>
      <w:r>
        <w:rPr>
          <w:bCs/>
          <w:b/>
        </w:rPr>
        <w:t xml:space="preserve">Employers:</w:t>
      </w:r>
    </w:p>
    <w:p>
      <w:pPr>
        <w:numPr>
          <w:ilvl w:val="0"/>
          <w:numId w:val="1002"/>
        </w:numPr>
        <w:pStyle w:val="Compact"/>
      </w:pPr>
      <w:r>
        <w:rPr>
          <w:bCs/>
          <w:b/>
        </w:rPr>
        <w:t xml:space="preserve">Government Bodies:</w:t>
      </w:r>
      <w:r>
        <w:t xml:space="preserve"> </w:t>
      </w:r>
      <w:r>
        <w:t xml:space="preserve">Entities responsible for promoting STEM education and digital infrastructure in Peru Lima.</w:t>
      </w:r>
    </w:p>
    <w:bookmarkEnd w:id="23"/>
    <w:bookmarkStart w:id="27" w:name="Xc667b63bf07281fddd0c72dddbac5ff29e93685"/>
    <w:p>
      <w:pPr>
        <w:pStyle w:val="Heading2"/>
      </w:pPr>
      <w:r>
        <w:t xml:space="preserve">5. Analysis: The Evolving Role of the Mathematician</w:t>
      </w:r>
    </w:p>
    <w:bookmarkStart w:id="24" w:name="transition-from-theory-to-application"/>
    <w:p>
      <w:pPr>
        <w:pStyle w:val="Heading3"/>
      </w:pPr>
      <w:r>
        <w:t xml:space="preserve">5.1 Transition from Theory to Application</w:t>
      </w:r>
    </w:p>
    <w:p>
      <w:pPr>
        <w:pStyle w:val="FirstParagraph"/>
      </w:pPr>
      <w:r>
        <w:t xml:space="preserve">The most significant trend observed in this Case Study is the transition of the Mathematician from pure theory to applied science. In Peru Lima, mathematicians are increasingly working as Data Scientists, Risk Analysts, and Operations Researchers. For instance, logistics companies in Peru Lima utilize mathematical modeling to optimize delivery routes through chaotic urban traffic patterns. This requires a deep understanding of graph theory and optimization algorithms.</w:t>
      </w:r>
    </w:p>
    <w:bookmarkEnd w:id="24"/>
    <w:bookmarkStart w:id="25" w:name="the-rise-of-fintech-in-peru-lima"/>
    <w:p>
      <w:pPr>
        <w:pStyle w:val="Heading3"/>
      </w:pPr>
      <w:r>
        <w:t xml:space="preserve">5.2 The Rise of Fintech in Peru Lima</w:t>
      </w:r>
    </w:p>
    <w:p>
      <w:pPr>
        <w:pStyle w:val="FirstParagraph"/>
      </w:pPr>
      <w:r>
        <w:t xml:space="preserve">The financial technology sector has exploded in recent years. Banks and fintech startups in Peru Lima rely heavily on mathematicians for credit scoring models, fraud detection, and algorithmic trading. A Mathematician with expertise in probability and statistics is now a highly sought-after asset. These professionals help democratize access to credit by creating more accurate risk assessments than traditional banking models.</w:t>
      </w:r>
    </w:p>
    <w:bookmarkEnd w:id="25"/>
    <w:bookmarkStart w:id="26" w:name="public-policy-and-urban-planning"/>
    <w:p>
      <w:pPr>
        <w:pStyle w:val="Heading3"/>
      </w:pPr>
      <w:r>
        <w:t xml:space="preserve">5.3 Public Policy and Urban Planning</w:t>
      </w:r>
    </w:p>
    <w:p>
      <w:pPr>
        <w:pStyle w:val="FirstParagraph"/>
      </w:pPr>
      <w:r>
        <w:t xml:space="preserve">In Peru Lima, urban planning is complex due to rapid population growth and informal settlements. Mathematicians are collaborating with sociologists and city planners to model population movements, predict traffic congestion, and allocate resources efficiently for public health initiatives. This interdisciplinary approach highlights the versatility of the Mathematician in addressing societal challenges.</w:t>
      </w:r>
    </w:p>
    <w:bookmarkEnd w:id="26"/>
    <w:bookmarkEnd w:id="27"/>
    <w:bookmarkStart w:id="28" w:name="challenges-identified"/>
    <w:p>
      <w:pPr>
        <w:pStyle w:val="Heading2"/>
      </w:pPr>
      <w:r>
        <w:t xml:space="preserve">6. Challenges Identified</w:t>
      </w:r>
    </w:p>
    <w:p>
      <w:pPr>
        <w:pStyle w:val="FirstParagraph"/>
      </w:pPr>
      <w:r>
        <w:rPr>
          <w:bCs/>
          <w:b/>
        </w:rPr>
        <w:t xml:space="preserve">Economic Volatility:</w:t>
      </w:r>
      <w:r>
        <w:t xml:space="preserve"> </w:t>
      </w:r>
      <w:r>
        <w:t xml:space="preserve">The economic fluctuations in Peru Lima can impact hiring budgets for specialized roles like Mathematician, particularly in smaller firms.</w:t>
      </w:r>
    </w:p>
    <w:p>
      <w:pPr>
        <w:pStyle w:val="BodyText"/>
      </w:pPr>
      <w:r>
        <w:rPr>
          <w:bCs/>
          <w:b/>
        </w:rPr>
        <w:t xml:space="preserve">Digital Infrastructure:</w:t>
      </w:r>
      <w:r>
        <w:t xml:space="preserve"> </w:t>
      </w:r>
      <w:r>
        <w:t xml:space="preserve">While improving, internet connectivity and computational resources in some areas of Peru Lima remain inconsistent, hindering complex mathematical simulations.</w:t>
      </w:r>
    </w:p>
    <w:p>
      <w:pPr>
        <w:pStyle w:val="BodyText"/>
      </w:pPr>
      <w:r>
        <w:rPr>
          <w:bCs/>
          <w:b/>
        </w:rPr>
        <w:t xml:space="preserve">Cultural Barriers:</w:t>
      </w:r>
      <w:r>
        <w:t xml:space="preserve"> </w:t>
      </w:r>
      <w:r>
        <w:t xml:space="preserve">There is still a cultural bias against pursuing pure sciences in favor of more immediately apparent vocational paths. Encouraging young students in Peru Lima to pursue mathematics requires sustained effort from educators and policymakers.</w:t>
      </w:r>
    </w:p>
    <w:bookmarkEnd w:id="28"/>
    <w:bookmarkStart w:id="29" w:name="recommendations"/>
    <w:p>
      <w:pPr>
        <w:pStyle w:val="Heading2"/>
      </w:pPr>
      <w:r>
        <w:t xml:space="preserve">7. Recommendations</w:t>
      </w:r>
    </w:p>
    <w:p>
      <w:pPr>
        <w:pStyle w:val="FirstParagraph"/>
      </w:pPr>
      <w:r>
        <w:t xml:space="preserve">To fully leverage the potential of the Mathematician in Peru Lima, the following actions are recommended:</w:t>
      </w:r>
    </w:p>
    <w:p>
      <w:pPr>
        <w:numPr>
          <w:ilvl w:val="0"/>
          <w:numId w:val="1003"/>
        </w:numPr>
        <w:pStyle w:val="Compact"/>
      </w:pPr>
      <w:r>
        <w:rPr>
          <w:bCs/>
          <w:b/>
        </w:rPr>
        <w:t xml:space="preserve">Curriculum Modernization:</w:t>
      </w:r>
    </w:p>
    <w:p>
      <w:pPr>
        <w:numPr>
          <w:ilvl w:val="0"/>
          <w:numId w:val="1003"/>
        </w:numPr>
        <w:pStyle w:val="Compact"/>
      </w:pPr>
      <w:r>
        <w:rPr>
          <w:bCs/>
          <w:b/>
        </w:rPr>
        <w:t xml:space="preserve">Internship Programs:</w:t>
      </w:r>
    </w:p>
    <w:p>
      <w:pPr>
        <w:numPr>
          <w:ilvl w:val="0"/>
          <w:numId w:val="1003"/>
        </w:numPr>
        <w:pStyle w:val="Compact"/>
      </w:pPr>
      <w:r>
        <w:rPr>
          <w:bCs/>
          <w:b/>
        </w:rPr>
        <w:t xml:space="preserve">Promotion of STEM:</w:t>
      </w:r>
    </w:p>
    <w:p>
      <w:pPr>
        <w:numPr>
          <w:ilvl w:val="0"/>
          <w:numId w:val="1003"/>
        </w:numPr>
        <w:pStyle w:val="Compact"/>
      </w:pPr>
      <w:r>
        <w:rPr>
          <w:bCs/>
          <w:b/>
        </w:rPr>
        <w:t xml:space="preserve">Research Grants:</w:t>
      </w:r>
    </w:p>
    <w:bookmarkEnd w:id="29"/>
    <w:bookmarkStart w:id="30" w:name="conclusion"/>
    <w:p>
      <w:pPr>
        <w:pStyle w:val="Heading2"/>
      </w:pPr>
      <w:r>
        <w:t xml:space="preserve">8. Conclusion</w:t>
      </w:r>
    </w:p>
    <w:p>
      <w:pPr>
        <w:pStyle w:val="FirstParagraph"/>
      </w:pPr>
      <w:r>
        <w:t xml:space="preserve">The Case Study of the Mathematician in Peru Lima reveals a landscape of untapped potential and emerging opportunity. The city is undergoing a digital transformation that requires rigorous analytical thinking. By bridging the gap between academic training and industry needs, Peru Lima can cultivate a robust community of Mathematicians who drive innovation, economic growth, and social progress.</w:t>
      </w:r>
    </w:p>
    <w:p>
      <w:pPr>
        <w:pStyle w:val="BodyText"/>
      </w:pPr>
      <w:r>
        <w:t xml:space="preserve">The Mathematician is no longer just an abstract thinker; in the context of Peru Lima, they are a practical problem-solver essential for navigating the complexities of modern urban life. With strategic investment in education and infrastructure, the next decade promises to be a golden age for mathematical applications in Peru Lima.</w:t>
      </w:r>
    </w:p>
    <w:p>
      <w:pPr>
        <w:pStyle w:val="BodyText"/>
      </w:pPr>
      <w:r>
        <w:t xml:space="preserve">© 2023 Institute for Quantitative Studies. All Rights Reserved.</w:t>
      </w:r>
      <w:r>
        <w:br/>
      </w:r>
      <w:r>
        <w:t xml:space="preserve">Prepared for stakeholders interested in the development of mathematical talent in Peru Lima.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Peru Lima</dc:title>
  <dc:creator/>
  <dc:language>en</dc:language>
  <cp:keywords/>
  <dcterms:created xsi:type="dcterms:W3CDTF">2026-07-29T09:34:12Z</dcterms:created>
  <dcterms:modified xsi:type="dcterms:W3CDTF">2026-07-29T09:34:12Z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