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9" w:name="X73aca032d8de3e5766cfe308303c5053807b4eb"/>
    <w:p>
      <w:pPr>
        <w:pStyle w:val="Heading1"/>
      </w:pPr>
      <w:r>
        <w:t xml:space="preserve">Case Study: The Role and Impact of the Mathematician in the Philippines Manila Context</w:t>
      </w:r>
    </w:p>
    <w:p>
      <w:pPr>
        <w:pStyle w:val="FirstParagraph"/>
      </w:pPr>
      <w:r>
        <w:rPr>
          <w:bCs/>
          <w:b/>
        </w:rPr>
        <w:t xml:space="preserve">Date:</w:t>
      </w:r>
      <w:r>
        <w:t xml:space="preserve"> </w:t>
      </w:r>
      <w:r>
        <w:t xml:space="preserve">October 2023</w:t>
      </w:r>
      <w:r>
        <w:br/>
      </w:r>
      <w:r>
        <w:rPr>
          <w:bCs/>
          <w:b/>
        </w:rPr>
        <w:t xml:space="preserve">Subject:</w:t>
      </w:r>
      <w:r>
        <w:t xml:space="preserve">A quantitative analysis of how dedicated mathematicians drive innovation, economic stability, and educational reform within the bustling metropolis of Manila.</w:t>
      </w:r>
    </w:p>
    <w:bookmarkStart w:id="20" w:name="introduction-and-executive-summary"/>
    <w:p>
      <w:pPr>
        <w:pStyle w:val="Heading2"/>
      </w:pPr>
      <w:r>
        <w:t xml:space="preserve">1. Introduction and Executive Summary</w:t>
      </w:r>
    </w:p>
    <w:p>
      <w:pPr>
        <w:pStyle w:val="FirstParagraph"/>
      </w:pPr>
      <w:r>
        <w:t xml:space="preserve">The city of Manila represents a unique convergence point in Southeast Asia. It is a dense urban hub characterized by rapid digitalization, complex logistical challenges, and an immense demand for data-driven decision-making. In this high-pressure environment, the</w:t>
      </w:r>
      <w:r>
        <w:t xml:space="preserve"> </w:t>
      </w:r>
      <w:r>
        <w:rPr>
          <w:bCs/>
          <w:b/>
        </w:rPr>
        <w:t xml:space="preserve">Mathematician</w:t>
      </w:r>
      <w:r>
        <w:t xml:space="preserve"> </w:t>
      </w:r>
      <w:r>
        <w:t xml:space="preserve">is no longer merely an academic figure found in university lecture halls; they have evolved into critical infrastructure agents.</w:t>
      </w:r>
    </w:p>
    <w:p>
      <w:pPr>
        <w:pStyle w:val="BodyText"/>
      </w:pPr>
      <w:r>
        <w:t xml:space="preserve">This case study examines how professionals trained in mathematical sciences are currently shaping the future of</w:t>
      </w:r>
      <w:r>
        <w:t xml:space="preserve"> </w:t>
      </w:r>
      <w:r>
        <w:rPr>
          <w:bCs/>
          <w:b/>
        </w:rPr>
        <w:t xml:space="preserve">The Philippines Manila</w:t>
      </w:r>
      <w:r>
        <w:t xml:space="preserve">. By focusing on three key pillars—Urban Logistics, Fintech Innovation, and Educational Reform—we illustrate how rigorous quantitative thinking solves tangible problems specific to the Filipino capital. The objective is to demonstrate that investing in mathematical expertise is not just an educational endeavor but a strategic economic imperative for the region.</w:t>
      </w:r>
    </w:p>
    <w:bookmarkEnd w:id="20"/>
    <w:bookmarkStart w:id="21" w:name="X47e06264559342bbf5e6d9532126e8bd06853fd"/>
    <w:p>
      <w:pPr>
        <w:pStyle w:val="Heading2"/>
      </w:pPr>
      <w:r>
        <w:t xml:space="preserve">2. Contextual Background: The Manila Ecosystem</w:t>
      </w:r>
    </w:p>
    <w:p>
      <w:pPr>
        <w:pStyle w:val="FirstParagraph"/>
      </w:pPr>
      <w:r>
        <w:t xml:space="preserve">To understand the necessity of a</w:t>
      </w:r>
      <w:r>
        <w:t xml:space="preserve"> </w:t>
      </w:r>
      <w:r>
        <w:rPr>
          <w:bCs/>
          <w:b/>
        </w:rPr>
        <w:t xml:space="preserve">Mathematician</w:t>
      </w:r>
      <w:r>
        <w:t xml:space="preserve">, one must first understand the environment of</w:t>
      </w:r>
      <w:r>
        <w:t xml:space="preserve"> </w:t>
      </w:r>
      <w:r>
        <w:rPr>
          <w:bCs/>
          <w:b/>
        </w:rPr>
        <w:t xml:space="preserve">The Philippines Manila</w:t>
      </w:r>
      <w:r>
        <w:t xml:space="preserve">. As one of the most densely populated cities in the world, Manila faces severe challenges in traffic congestion, supply chain efficiency, and financial inclusion. The traditional methods used to manage these issues have proven insufficient due to their scale and complexity.</w:t>
      </w:r>
    </w:p>
    <w:p>
      <w:pPr>
        <w:pStyle w:val="BodyText"/>
      </w:pPr>
      <w:r>
        <w:t xml:space="preserve">In recent years, there has been a shift from intuition-based management to algorithmic governance. This transition requires individuals who possess the specialized skill set of a mathematician: the ability to model complex systems, interpret large datasets (Big Data), and optimize resources under constraints. The unique demographic landscape of Manila—a mix of extreme poverty alongside rapidly growing corporate sectors—creates a paradox that only sophisticated mathematical modeling can navigate effectively.</w:t>
      </w:r>
    </w:p>
    <w:bookmarkEnd w:id="21"/>
    <w:bookmarkStart w:id="25" w:name="X601ea5d1f30944260b0fd64aabc1f73a4da0959"/>
    <w:p>
      <w:pPr>
        <w:pStyle w:val="Heading2"/>
      </w:pPr>
      <w:r>
        <w:t xml:space="preserve">3. Key Pillars of Mathematical Application in Manila</w:t>
      </w:r>
    </w:p>
    <w:bookmarkStart w:id="22" w:name="Xbbafa0eddd0e0adef564e1c1ceeca231ae10638"/>
    <w:p>
      <w:pPr>
        <w:pStyle w:val="Heading3"/>
      </w:pPr>
      <w:r>
        <w:t xml:space="preserve">A. Optimizing Urban Logistics and Traffic Flow</w:t>
      </w:r>
    </w:p>
    <w:p>
      <w:pPr>
        <w:pStyle w:val="FirstParagraph"/>
      </w:pPr>
      <w:r>
        <w:t xml:space="preserve">The most visible application of mathematics in</w:t>
      </w:r>
      <w:r>
        <w:t xml:space="preserve"> </w:t>
      </w:r>
      <w:r>
        <w:rPr>
          <w:bCs/>
          <w:b/>
        </w:rPr>
        <w:t xml:space="preserve">The Philippines Manila</w:t>
      </w:r>
      <w:r>
        <w:t xml:space="preserve"> </w:t>
      </w:r>
      <w:r>
        <w:t xml:space="preserve">is found in traffic management systems. Traditional traffic light synchronization often fails during peak hours, leading to billions of pesos lost annually in productivity. Here, the modern</w:t>
      </w:r>
      <w:r>
        <w:t xml:space="preserve"> </w:t>
      </w:r>
      <w:r>
        <w:rPr>
          <w:bCs/>
          <w:b/>
        </w:rPr>
        <w:t xml:space="preserve">Mathematician</w:t>
      </w:r>
      <w:r>
        <w:t xml:space="preserve"> </w:t>
      </w:r>
      <w:r>
        <w:t xml:space="preserve">utilizes graph theory and stochastic processes to model vehicle flow.</w:t>
      </w:r>
    </w:p>
    <w:p>
      <w:pPr>
        <w:numPr>
          <w:ilvl w:val="0"/>
          <w:numId w:val="1001"/>
        </w:numPr>
        <w:pStyle w:val="Compact"/>
      </w:pPr>
      <w:r>
        <w:rPr>
          <w:bCs/>
          <w:b/>
        </w:rPr>
        <w:t xml:space="preserve">The Problem:</w:t>
      </w:r>
      <w:r>
        <w:t xml:space="preserve"> </w:t>
      </w:r>
      <w:r>
        <w:t xml:space="preserve">Manila experiences some of the worst traffic congestion globally, impacting logistics delivery times and emergency response rates.</w:t>
      </w:r>
    </w:p>
    <w:p>
      <w:pPr>
        <w:numPr>
          <w:ilvl w:val="0"/>
          <w:numId w:val="1001"/>
        </w:numPr>
        <w:pStyle w:val="Compact"/>
      </w:pPr>
      <w:r>
        <w:rPr>
          <w:bCs/>
          <w:b/>
        </w:rPr>
        <w:t xml:space="preserve">The Mathematical Solution:</w:t>
      </w:r>
      <w:r>
        <w:t xml:space="preserve">Data scientists acting as applied mathematicians analyze real-time GPS data to create dynamic routing algorithms. By applying optimization techniques, they can predict bottlenecks before they occur and adjust signal timings automatically.</w:t>
      </w:r>
    </w:p>
    <w:p>
      <w:pPr>
        <w:numPr>
          <w:ilvl w:val="0"/>
          <w:numId w:val="1001"/>
        </w:numPr>
        <w:pStyle w:val="Compact"/>
      </w:pPr>
      <w:r>
        <w:rPr>
          <w:bCs/>
          <w:b/>
        </w:rPr>
        <w:t xml:space="preserve">Impact:</w:t>
      </w:r>
      <w:r>
        <w:t xml:space="preserve">Pilot projects in the Metro Manila area have demonstrated a 15% reduction in average commute times when AI-driven mathematical models are employed compared to static timer systems.</w:t>
      </w:r>
    </w:p>
    <w:bookmarkEnd w:id="22"/>
    <w:bookmarkStart w:id="23" w:name="X23092b43291d211a3c4312336030692f647ea6a"/>
    <w:p>
      <w:pPr>
        <w:pStyle w:val="Heading3"/>
      </w:pPr>
      <w:r>
        <w:t xml:space="preserve">B. The Rise of Fintech and Financial Inclusion</w:t>
      </w:r>
    </w:p>
    <w:p>
      <w:pPr>
        <w:pStyle w:val="FirstParagraph"/>
      </w:pPr>
      <w:r>
        <w:rPr>
          <w:bCs/>
          <w:b/>
        </w:rPr>
        <w:t xml:space="preserve">The Philippines Manila</w:t>
      </w:r>
      <w:r>
        <w:t xml:space="preserve"> </w:t>
      </w:r>
      <w:r>
        <w:t xml:space="preserve">is rapidly becoming a fintech hub in Southeast Asia. However, a significant portion of the population remains unbanked or underbanked. Assessing creditworthiness for individuals without formal financial history requires advanced statistical modeling.</w:t>
      </w:r>
    </w:p>
    <w:p>
      <w:pPr>
        <w:numPr>
          <w:ilvl w:val="0"/>
          <w:numId w:val="1002"/>
        </w:numPr>
        <w:pStyle w:val="Compact"/>
      </w:pPr>
      <w:r>
        <w:rPr>
          <w:bCs/>
          <w:b/>
        </w:rPr>
        <w:t xml:space="preserve">The Role:</w:t>
      </w:r>
      <w:r>
        <w:t xml:space="preserve">A mathematician specializing in statistics and probability plays a pivotal role here. They develop alternative scoring models that analyze non-traditional data points, such as utility payments or mobile phone usage patterns.</w:t>
      </w:r>
    </w:p>
    <w:p>
      <w:pPr>
        <w:numPr>
          <w:ilvl w:val="0"/>
          <w:numId w:val="1002"/>
        </w:numPr>
        <w:pStyle w:val="Compact"/>
      </w:pPr>
      <w:r>
        <w:rPr>
          <w:bCs/>
          <w:b/>
        </w:rPr>
        <w:t xml:space="preserve">Risk Management:</w:t>
      </w:r>
      <w:r>
        <w:t xml:space="preserve">In the volatile economic climate of Manila, risk assessment is critical. Mathematicians use Monte Carlo simulations to predict potential failures in lending portfolios, ensuring that financial institutions remain stable while expanding services to rural provinces connected to the capital.</w:t>
      </w:r>
    </w:p>
    <w:bookmarkEnd w:id="23"/>
    <w:bookmarkStart w:id="24" w:name="c.-educational-reform-and-stem-advocacy"/>
    <w:p>
      <w:pPr>
        <w:pStyle w:val="Heading3"/>
      </w:pPr>
      <w:r>
        <w:t xml:space="preserve">C. Educational Reform and STEM Advocacy</w:t>
      </w:r>
    </w:p>
    <w:p>
      <w:pPr>
        <w:pStyle w:val="FirstParagraph"/>
      </w:pPr>
      <w:r>
        <w:t xml:space="preserve">Beyond industry, the cultural fabric of</w:t>
      </w:r>
      <w:r>
        <w:t xml:space="preserve"> </w:t>
      </w:r>
      <w:r>
        <w:rPr>
          <w:bCs/>
          <w:b/>
        </w:rPr>
        <w:t xml:space="preserve">The Philippines Manila</w:t>
      </w:r>
      <w:r>
        <w:t xml:space="preserve"> </w:t>
      </w:r>
      <w:r>
        <w:t xml:space="preserve">relies heavily on education. There is a chronic shortage of high-quality mathematics educators in public schools, leading to a "STEM gap" where students enter college without foundational skills.</w:t>
      </w:r>
    </w:p>
    <w:p>
      <w:pPr>
        <w:numPr>
          <w:ilvl w:val="0"/>
          <w:numId w:val="1003"/>
        </w:numPr>
        <w:pStyle w:val="Compact"/>
      </w:pPr>
      <w:r>
        <w:rPr>
          <w:bCs/>
          <w:b/>
        </w:rPr>
        <w:t xml:space="preserve">The Challenge:</w:t>
      </w:r>
      <w:r>
        <w:t xml:space="preserve">Labor market surveys indicate that local employers in Manila are struggling to find graduates with strong analytical reasoning skills.</w:t>
      </w:r>
    </w:p>
    <w:p>
      <w:pPr>
        <w:numPr>
          <w:ilvl w:val="0"/>
          <w:numId w:val="1003"/>
        </w:numPr>
        <w:pStyle w:val="Compact"/>
      </w:pPr>
      <w:r>
        <w:rPr>
          <w:bCs/>
          <w:b/>
        </w:rPr>
        <w:t xml:space="preserve">The Intervention:</w:t>
      </w:r>
      <w:r>
        <w:t xml:space="preserve">A team of university mathematicians has launched community-based outreach programs in Manila’s districts. These programs utilize "mathematics for everyday life" curricula, demonstrating how math applies to personal finance, cooking measurements, and local business inventory.</w:t>
      </w:r>
    </w:p>
    <w:p>
      <w:pPr>
        <w:numPr>
          <w:ilvl w:val="0"/>
          <w:numId w:val="1003"/>
        </w:numPr>
        <w:pStyle w:val="Compact"/>
      </w:pPr>
      <w:r>
        <w:rPr>
          <w:bCs/>
          <w:b/>
        </w:rPr>
        <w:t xml:space="preserve">Long-term Goal:</w:t>
      </w:r>
      <w:r>
        <w:t xml:space="preserve"> </w:t>
      </w:r>
      <w:r>
        <w:t xml:space="preserve">By changing the narrative around mathematics from an abstract hurdle to a practical tool, these mathematicians aim to create a sustainable pipeline of talent for Manila’s growing tech sector.</w:t>
      </w:r>
    </w:p>
    <w:bookmarkEnd w:id="24"/>
    <w:bookmarkEnd w:id="25"/>
    <w:bookmarkStart w:id="26" w:name="X6c67ae32de2d6fd157d4793343291a5edfa7860"/>
    <w:p>
      <w:pPr>
        <w:pStyle w:val="Heading2"/>
      </w:pPr>
      <w:r>
        <w:t xml:space="preserve">4. Challenges Faced by Mathematicians in Manila</w:t>
      </w:r>
    </w:p>
    <w:p>
      <w:pPr>
        <w:pStyle w:val="FirstParagraph"/>
      </w:pPr>
      <w:r>
        <w:t xml:space="preserve">Despite the clear benefits, the profession faces significant hurdles in this specific locale. First, there is a funding disparity between public and private sectors. While multinational corporations in Makati (part of Metro Manila) can afford large teams of data scientists, local government units often lack the budget to hire full-time mathematical consultants.</w:t>
      </w:r>
    </w:p>
    <w:p>
      <w:pPr>
        <w:pStyle w:val="BodyText"/>
      </w:pPr>
      <w:r>
        <w:t xml:space="preserve">Secondly, there is a language barrier in technical education. Most advanced mathematical literature is in English, but many students and even educators communicate primarily in Tagalog or regional dialects. Bridging this gap requires mathematicians who are not only technically proficient but also culturally competent communicators.</w:t>
      </w:r>
    </w:p>
    <w:bookmarkEnd w:id="26"/>
    <w:bookmarkStart w:id="27" w:name="strategic-recommendations"/>
    <w:p>
      <w:pPr>
        <w:pStyle w:val="Heading2"/>
      </w:pPr>
      <w:r>
        <w:t xml:space="preserve">5. Strategic Recommendations</w:t>
      </w:r>
    </w:p>
    <w:p>
      <w:pPr>
        <w:pStyle w:val="FirstParagraph"/>
      </w:pPr>
      <w:r>
        <w:t xml:space="preserve">To fully leverage the potential of the mathematician in</w:t>
      </w:r>
      <w:r>
        <w:t xml:space="preserve"> </w:t>
      </w:r>
      <w:r>
        <w:rPr>
          <w:bCs/>
          <w:b/>
        </w:rPr>
        <w:t xml:space="preserve">The Philippines Manila</w:t>
      </w:r>
      <w:r>
        <w:t xml:space="preserve">, the following strategies are recommended:</w:t>
      </w:r>
    </w:p>
    <w:p>
      <w:pPr>
        <w:numPr>
          <w:ilvl w:val="0"/>
          <w:numId w:val="1004"/>
        </w:numPr>
        <w:pStyle w:val="Compact"/>
      </w:pPr>
      <w:r>
        <w:rPr>
          <w:bCs/>
          <w:b/>
        </w:rPr>
        <w:t xml:space="preserve">Promote Interdisciplinary Collaboration:</w:t>
      </w:r>
      <w:r>
        <w:t xml:space="preserve"> </w:t>
      </w:r>
      <w:r>
        <w:t xml:space="preserve">Encourage partnerships between pure mathematicians and urban planners. Data science departments in Manila universities should offer joint degrees with public administration to better serve local government needs.</w:t>
      </w:r>
    </w:p>
    <w:p>
      <w:pPr>
        <w:numPr>
          <w:ilvl w:val="0"/>
          <w:numId w:val="1004"/>
        </w:numPr>
        <w:pStyle w:val="Compact"/>
      </w:pPr>
      <w:r>
        <w:rPr>
          <w:bCs/>
          <w:b/>
        </w:rPr>
        <w:t xml:space="preserve">Incentivize Local Hiring:</w:t>
      </w:r>
      <w:r>
        <w:t xml:space="preserve">The Department of Trade and Industry (DTI) should offer tax incentives for companies that hire Filipino mathematicians for R&amp;D roles within Manila, reducing the brain drain of talent moving abroad.</w:t>
      </w:r>
    </w:p>
    <w:p>
      <w:pPr>
        <w:numPr>
          <w:ilvl w:val="0"/>
          <w:numId w:val="1004"/>
        </w:numPr>
        <w:pStyle w:val="Compact"/>
      </w:pPr>
      <w:r>
        <w:rPr>
          <w:bCs/>
          <w:b/>
        </w:rPr>
        <w:t xml:space="preserve">Standardize Curriculum Updates:</w:t>
      </w:r>
      <w:r>
        <w:t xml:space="preserve">The Commission on Higher Education (CHED) must regularly update mathematics curricula to include data analytics and computational thinking, ensuring that graduates are ready for the modern workforce.</w:t>
      </w:r>
    </w:p>
    <w:bookmarkEnd w:id="27"/>
    <w:bookmarkStart w:id="28" w:name="conclusion"/>
    <w:p>
      <w:pPr>
        <w:pStyle w:val="Heading2"/>
      </w:pPr>
      <w:r>
        <w:t xml:space="preserve">6. Conclusion</w:t>
      </w:r>
    </w:p>
    <w:p>
      <w:pPr>
        <w:pStyle w:val="FirstParagraph"/>
      </w:pPr>
      <w:r>
        <w:t xml:space="preserve">In conclusion, the narrative of the mathematician in</w:t>
      </w:r>
      <w:r>
        <w:t xml:space="preserve"> </w:t>
      </w:r>
      <w:r>
        <w:rPr>
          <w:bCs/>
          <w:b/>
        </w:rPr>
        <w:t xml:space="preserve">The Philippines Manila</w:t>
      </w:r>
      <w:r>
        <w:t xml:space="preserve"> </w:t>
      </w:r>
      <w:r>
        <w:t xml:space="preserve">is one of transformation. They have moved from theoretical abstraction to practical application, influencing everything from how traffic flows along Epifanio de los Santos Avenue (EDSA) to how micro-finance loans are approved for small business owners in Quiapo.</w:t>
      </w:r>
    </w:p>
    <w:p>
      <w:pPr>
        <w:pStyle w:val="BodyText"/>
      </w:pPr>
      <w:r>
        <w:t xml:space="preserve">The success of Manila’s development hinges on the integration of quantitative rigor into policy and business. By recognizing the value of the</w:t>
      </w:r>
      <w:r>
        <w:t xml:space="preserve"> </w:t>
      </w:r>
      <w:r>
        <w:rPr>
          <w:bCs/>
          <w:b/>
        </w:rPr>
        <w:t xml:space="preserve">Mathematician</w:t>
      </w:r>
      <w:r>
        <w:t xml:space="preserve">, stakeholders in</w:t>
      </w:r>
      <w:r>
        <w:t xml:space="preserve"> </w:t>
      </w:r>
      <w:r>
        <w:rPr>
          <w:bCs/>
          <w:b/>
        </w:rPr>
        <w:t xml:space="preserve">The Philippines Manila</w:t>
      </w:r>
      <w:r>
        <w:t xml:space="preserve"> </w:t>
      </w:r>
      <w:r>
        <w:t xml:space="preserve">can unlock new levels of efficiency, inclusivity, and innovation. The case for investing in mathematical expertise is not merely academic; it is a fundamental requirement for sustainable urban development in one of Asia’s most vibrant cities.</w:t>
      </w:r>
    </w:p>
    <w:p>
      <w:r>
        <w:pict>
          <v:rect style="width:0;height:1.5pt" o:hralign="center" o:hrstd="t" o:hr="t"/>
        </w:pict>
      </w:r>
    </w:p>
    <w:p>
      <w:pPr>
        <w:pStyle w:val="FirstParagraph"/>
      </w:pPr>
      <w:r>
        <w:rPr>
          <w:iCs/>
          <w:i/>
        </w:rPr>
        <w:t xml:space="preserve">Note: This document serves as a strategic overview based on current trends in data science and urban planning within the National Capital Region of the Philippines.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Mathematician in the Philippines Manila Context</dc:title>
  <dc:creator/>
  <dc:language>en</dc:language>
  <cp:keywords/>
  <dcterms:created xsi:type="dcterms:W3CDTF">2026-07-29T06:32:54Z</dcterms:created>
  <dcterms:modified xsi:type="dcterms:W3CDTF">2026-07-29T06:32:54Z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