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Mathematical</w:t>
      </w:r>
      <w:r>
        <w:t xml:space="preserve"> </w:t>
      </w:r>
      <w:r>
        <w:t xml:space="preserve">Expertise</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332bff02f778b96290c29019575b180da480b8a"/>
    <w:p>
      <w:pPr>
        <w:pStyle w:val="Heading1"/>
      </w:pPr>
      <w:r>
        <w:t xml:space="preserve">Case Study: Strategic Integration of Advanced Mathematical Expertise in Saudi Arabia, Jeddah</w:t>
      </w:r>
    </w:p>
    <w:bookmarkStart w:id="20" w:name="title"/>
    <w:p>
      <w:pPr>
        <w:pStyle w:val="Heading2"/>
      </w:pPr>
      <w:r>
        <w:rPr>
          <w:bCs/>
          <w:b/>
        </w:rPr>
        <w:t xml:space="preserve">Title:</w:t>
      </w:r>
    </w:p>
    <w:p>
      <w:pPr>
        <w:pStyle w:val="FirstParagraph"/>
      </w:pPr>
      <w:r>
        <w:rPr>
          <w:iCs/>
          <w:i/>
        </w:rPr>
        <w:t xml:space="preserve">Bridging Theoretical Rigor with Economic Vision: The Role of the Mathematician in Jeddah’s Technological and Industrial Transformation.</w:t>
      </w:r>
    </w:p>
    <w:bookmarkEnd w:id="20"/>
    <w:bookmarkStart w:id="21" w:name="executive-summary"/>
    <w:p>
      <w:pPr>
        <w:pStyle w:val="Heading2"/>
      </w:pPr>
      <w:r>
        <w:rPr>
          <w:bCs/>
          <w:b/>
        </w:rPr>
        <w:t xml:space="preserve">Executive Summary:</w:t>
      </w:r>
    </w:p>
    <w:p>
      <w:pPr>
        <w:pStyle w:val="FirstParagraph"/>
      </w:pPr>
      <w:r>
        <w:t xml:space="preserve">This Case Study explores the critical, often underestimated role of the professional</w:t>
      </w:r>
      <w:r>
        <w:t xml:space="preserve"> </w:t>
      </w:r>
      <w:r>
        <w:t xml:space="preserve">Mathematician</w:t>
      </w:r>
      <w:r>
        <w:t xml:space="preserve"> </w:t>
      </w:r>
      <w:r>
        <w:t xml:space="preserve">within the rapidly evolving economic landscape of</w:t>
      </w:r>
      <w:r>
        <w:t xml:space="preserve"> </w:t>
      </w:r>
      <w:r>
        <w:t xml:space="preserve">Saudi Arabia Jeddah</w:t>
      </w:r>
      <w:r>
        <w:t xml:space="preserve">. As part of Saudi Vision 2030, the Kingdom is undergoing a monumental shift from an oil-dependent economy to a diversified, knowledge-based society. In this context, mathematical expertise is no longer confined to academia; it has become a cornerstone for innovation in logistics, fintech, renewable energy management within the port city of</w:t>
      </w:r>
      <w:r>
        <w:t xml:space="preserve"> </w:t>
      </w:r>
      <w:r>
        <w:t xml:space="preserve">Saudi Arabia Jeddah</w:t>
      </w:r>
      <w:r>
        <w:t xml:space="preserve">, and data science initiatives. This document analyzes how mathematicians are being leveraged to solve complex logistical challenges in one of the Kingdom’s busiest ports, optimize financial algorithms for emerging startups in Jeddah’s tech hubs, and enhance urban planning through predictive modeling.</w:t>
      </w:r>
    </w:p>
    <w:bookmarkEnd w:id="21"/>
    <w:bookmarkStart w:id="22" w:name="X230675281f8bd524a34fcdda13bce9f32531eeb"/>
    <w:p>
      <w:pPr>
        <w:pStyle w:val="Heading2"/>
      </w:pPr>
      <w:r>
        <w:rPr>
          <w:bCs/>
          <w:b/>
        </w:rPr>
        <w:t xml:space="preserve">1. Introduction: The Context of Saudi Arabia Jeddah</w:t>
      </w:r>
    </w:p>
    <w:p>
      <w:pPr>
        <w:pStyle w:val="FirstParagraph"/>
      </w:pPr>
      <w:r>
        <w:t xml:space="preserve">Jeddah serves as the primary gateway to Makkah and acts as the commercial capital of</w:t>
      </w:r>
      <w:r>
        <w:t xml:space="preserve"> </w:t>
      </w:r>
      <w:r>
        <w:t xml:space="preserve">Saudi Arabia Jeddah</w:t>
      </w:r>
      <w:r>
        <w:t xml:space="preserve">. As a major maritime hub hosting the Kingdom’s largest port, it faces immense pressure to optimize supply chain efficiency, manage massive data influxes from shipping logistics, and support a growing population with sustainable urban infrastructure. Historically, the demand for high-level analytical skills was met through foreign consultancy. However, the current national strategy emphasizes "Saudization" of high-tech sectors and local intellectual capital development. Consequently, there is an urgent need to identify how a qualified</w:t>
      </w:r>
      <w:r>
        <w:t xml:space="preserve"> </w:t>
      </w:r>
      <w:r>
        <w:t xml:space="preserve">Mathematician</w:t>
      </w:r>
      <w:r>
        <w:t xml:space="preserve"> </w:t>
      </w:r>
      <w:r>
        <w:t xml:space="preserve">fits into this ecosystem.</w:t>
      </w:r>
    </w:p>
    <w:p>
      <w:pPr>
        <w:pStyle w:val="BodyText"/>
      </w:pPr>
      <w:r>
        <w:t xml:space="preserve">The environment in</w:t>
      </w:r>
      <w:r>
        <w:t xml:space="preserve"> </w:t>
      </w:r>
      <w:r>
        <w:t xml:space="preserve">Saudi Arabia Jeddah</w:t>
      </w:r>
      <w:r>
        <w:t xml:space="preserve"> </w:t>
      </w:r>
      <w:r>
        <w:t xml:space="preserve">is unique. It combines traditional commerce with cutting-edge digital transformation projects, such as the Jeddah Central development and the expansion of the King Abdulaziz Port. These projects require rigorous quantitative analysis, optimization algorithms, and statistical forecasting—tasks that are fundamentally mathematical in nature.</w:t>
      </w:r>
    </w:p>
    <w:bookmarkEnd w:id="22"/>
    <w:bookmarkStart w:id="26" w:name="X078ba8774822447c18f929c310524617a01c963"/>
    <w:p>
      <w:pPr>
        <w:pStyle w:val="Heading2"/>
      </w:pPr>
      <w:r>
        <w:rPr>
          <w:bCs/>
          <w:b/>
        </w:rPr>
        <w:t xml:space="preserve">2. The Role of the Mathematician in Modern Industry</w:t>
      </w:r>
    </w:p>
    <w:p>
      <w:pPr>
        <w:pStyle w:val="FirstParagraph"/>
      </w:pPr>
      <w:r>
        <w:t xml:space="preserve">A</w:t>
      </w:r>
      <w:r>
        <w:t xml:space="preserve"> </w:t>
      </w:r>
      <w:r>
        <w:t xml:space="preserve">Mathematician</w:t>
      </w:r>
      <w:r>
        <w:t xml:space="preserve">, defined here as a professional with advanced training in pure or applied mathematics, plays a multifaceted role in contemporary industry. In the context of</w:t>
      </w:r>
      <w:r>
        <w:t xml:space="preserve"> </w:t>
      </w:r>
      <w:r>
        <w:t xml:space="preserve">Saudi Arabia Jeddah</w:t>
      </w:r>
      <w:r>
        <w:t xml:space="preserve">, their contributions can be categorized into three primary domains:</w:t>
      </w:r>
    </w:p>
    <w:bookmarkStart w:id="23" w:name="logistics-and-supply-chain-optimization"/>
    <w:p>
      <w:pPr>
        <w:pStyle w:val="Heading3"/>
      </w:pPr>
      <w:r>
        <w:rPr>
          <w:bCs/>
          <w:b/>
        </w:rPr>
        <w:t xml:space="preserve">2.1 Logistics and Supply Chain Optimization</w:t>
      </w:r>
    </w:p>
    <w:p>
      <w:pPr>
        <w:pStyle w:val="FirstParagraph"/>
      </w:pPr>
      <w:r>
        <w:t xml:space="preserve">The Port of Jeddah Islamic Port is a critical node in global trade. A</w:t>
      </w:r>
      <w:r>
        <w:t xml:space="preserve"> </w:t>
      </w:r>
      <w:r>
        <w:t xml:space="preserve">Mathematician</w:t>
      </w:r>
      <w:r>
        <w:t xml:space="preserve"> </w:t>
      </w:r>
      <w:r>
        <w:t xml:space="preserve">specializes in operations research, graph theory, and linear programming. These disciplines allow for the optimization of cargo loading, berth allocation, and route planning. For instance, by applying stochastic modeling—a branch of mathematics dealing with randomness—the</w:t>
      </w:r>
      <w:r>
        <w:t xml:space="preserve"> </w:t>
      </w:r>
      <w:r>
        <w:t xml:space="preserve">Mathematician</w:t>
      </w:r>
      <w:r>
        <w:t xml:space="preserve"> </w:t>
      </w:r>
      <w:r>
        <w:t xml:space="preserve">helps port authorities predict peak times and allocate resources efficiently to reduce turnaround times for ships. This direct application reduces operational costs and enhances the competitiveness of</w:t>
      </w:r>
      <w:r>
        <w:t xml:space="preserve"> </w:t>
      </w:r>
      <w:r>
        <w:t xml:space="preserve">Saudi Arabia Jeddah</w:t>
      </w:r>
      <w:r>
        <w:t xml:space="preserve"> </w:t>
      </w:r>
      <w:r>
        <w:t xml:space="preserve">on the global stage.</w:t>
      </w:r>
    </w:p>
    <w:bookmarkEnd w:id="23"/>
    <w:bookmarkStart w:id="24" w:name="Xd19148a201f6208f989cdf5c9b87207083bcdfc"/>
    <w:p>
      <w:pPr>
        <w:pStyle w:val="Heading3"/>
      </w:pPr>
      <w:r>
        <w:rPr>
          <w:bCs/>
          <w:b/>
        </w:rPr>
        <w:t xml:space="preserve">2.2 Financial Technology (FinTech) and Economic Modeling</w:t>
      </w:r>
    </w:p>
    <w:p>
      <w:pPr>
        <w:pStyle w:val="FirstParagraph"/>
      </w:pPr>
      <w:r>
        <w:t xml:space="preserve">Jeddah is emerging as a hub for FinTech startups, supported by regulatory sandboxes established by the Saudi Central Bank. Here,</w:t>
      </w:r>
      <w:r>
        <w:t xml:space="preserve"> </w:t>
      </w:r>
      <w:r>
        <w:t xml:space="preserve">Mathematician</w:t>
      </w:r>
      <w:r>
        <w:t xml:space="preserve"> </w:t>
      </w:r>
      <w:r>
        <w:t xml:space="preserve">professionals are indispensable in quantitative finance. They develop complex algorithms for high-frequency trading, risk assessment models using Monte Carlo simulations, and cryptographic protocols essential for blockchain technologies. In a diverse economy like that of</w:t>
      </w:r>
      <w:r>
        <w:t xml:space="preserve"> </w:t>
      </w:r>
      <w:r>
        <w:t xml:space="preserve">Saudi Arabia Jeddah</w:t>
      </w:r>
      <w:r>
        <w:t xml:space="preserve">, where Islamic finance principles must be integrated with modern banking technology, mathematicians ensure that financial products are both compliant and mathematically sound.</w:t>
      </w:r>
    </w:p>
    <w:bookmarkEnd w:id="24"/>
    <w:bookmarkStart w:id="25" w:name="data-science-and-urban-planning"/>
    <w:p>
      <w:pPr>
        <w:pStyle w:val="Heading3"/>
      </w:pPr>
      <w:r>
        <w:rPr>
          <w:bCs/>
          <w:b/>
        </w:rPr>
        <w:t xml:space="preserve">2.3 Data Science and Urban Planning</w:t>
      </w:r>
    </w:p>
    <w:p>
      <w:pPr>
        <w:pStyle w:val="FirstParagraph"/>
      </w:pPr>
      <w:r>
        <w:t xml:space="preserve">The urbanization of</w:t>
      </w:r>
      <w:r>
        <w:t xml:space="preserve"> </w:t>
      </w:r>
      <w:r>
        <w:t xml:space="preserve">Saudi Arabia Jeddah</w:t>
      </w:r>
      <w:r>
        <w:t xml:space="preserve"> </w:t>
      </w:r>
      <w:r>
        <w:t xml:space="preserve">requires sophisticated data analysis to manage traffic, energy consumption, and waste management.</w:t>
      </w:r>
      <w:r>
        <w:t xml:space="preserve"> </w:t>
      </w:r>
      <w:r>
        <w:t xml:space="preserve">Mathematician</w:t>
      </w:r>
      <w:r>
        <w:t xml:space="preserve"> </w:t>
      </w:r>
      <w:r>
        <w:t xml:space="preserve">experts in statistics and machine learning analyze satellite imagery and IoT (Internet of Things) sensor data. They create predictive models for urban heat islands, which is crucial for a coastal city facing climate challenges. By identifying patterns in large datasets, these professionals provide actionable insights to municipal planners, ensuring that infrastructure development aligns with the needs of a growing population.</w:t>
      </w:r>
    </w:p>
    <w:bookmarkEnd w:id="25"/>
    <w:bookmarkEnd w:id="26"/>
    <w:bookmarkStart w:id="27" w:name="challenges-and-opportunities"/>
    <w:p>
      <w:pPr>
        <w:pStyle w:val="Heading2"/>
      </w:pPr>
      <w:r>
        <w:rPr>
          <w:bCs/>
          <w:b/>
        </w:rPr>
        <w:t xml:space="preserve">3. Challenges and Opportunities</w:t>
      </w:r>
    </w:p>
    <w:p>
      <w:pPr>
        <w:pStyle w:val="FirstParagraph"/>
      </w:pPr>
      <w:r>
        <w:t xml:space="preserve">Despite the clear benefits, integrating</w:t>
      </w:r>
      <w:r>
        <w:t xml:space="preserve"> </w:t>
      </w:r>
      <w:r>
        <w:t xml:space="preserve">Mathematician</w:t>
      </w:r>
      <w:r>
        <w:t xml:space="preserve"> </w:t>
      </w:r>
      <w:r>
        <w:t xml:space="preserve">expertise into the industrial sector in</w:t>
      </w:r>
      <w:r>
        <w:t xml:space="preserve"> </w:t>
      </w:r>
      <w:r>
        <w:t xml:space="preserve">Saudi Arabia Jeddah</w:t>
      </w:r>
    </w:p>
    <w:p>
      <w:pPr>
        <w:numPr>
          <w:ilvl w:val="0"/>
          <w:numId w:val="1001"/>
        </w:numPr>
        <w:pStyle w:val="Compact"/>
      </w:pPr>
      <w:r>
        <w:rPr>
          <w:bCs/>
          <w:b/>
        </w:rPr>
        <w:t xml:space="preserve">Skill Gap:</w:t>
      </w:r>
      <w:r>
        <w:t xml:space="preserve"> </w:t>
      </w:r>
      <w:r>
        <w:t xml:space="preserve">While there is a strong academic foundation in mathematics at universities across the Kingdom, there is often a disconnect between theoretical academia and practical industry applications. Bridging this gap requires targeted internships and collaborative research projects involving</w:t>
      </w:r>
      <w:r>
        <w:t xml:space="preserve"> </w:t>
      </w:r>
      <w:r>
        <w:t xml:space="preserve">Mathematician</w:t>
      </w:r>
      <w:r>
        <w:t xml:space="preserve"> </w:t>
      </w:r>
      <w:r>
        <w:t xml:space="preserve">professionals.</w:t>
      </w:r>
    </w:p>
    <w:p>
      <w:pPr>
        <w:numPr>
          <w:ilvl w:val="0"/>
          <w:numId w:val="1001"/>
        </w:numPr>
        <w:pStyle w:val="Compact"/>
      </w:pPr>
      <w:r>
        <w:rPr>
          <w:bCs/>
          <w:b/>
        </w:rPr>
        <w:t xml:space="preserve">Awareness:</w:t>
      </w:r>
      <w:r>
        <w:t xml:space="preserve"> </w:t>
      </w:r>
      <w:r>
        <w:t xml:space="preserve">Many industries in</w:t>
      </w:r>
      <w:r>
        <w:t xml:space="preserve"> </w:t>
      </w:r>
      <w:r>
        <w:t xml:space="preserve">Saudi Arabia Jeddah</w:t>
      </w:r>
      <w:r>
        <w:t xml:space="preserve"> </w:t>
      </w:r>
      <w:r>
        <w:t xml:space="preserve">do not fully recognize the value of hiring a dedicated mathematician versus a general data analyst. Educating stakeholders on the unique problem-solving capabilities of mathematical reasoning is essential.</w:t>
      </w:r>
    </w:p>
    <w:p>
      <w:pPr>
        <w:numPr>
          <w:ilvl w:val="0"/>
          <w:numId w:val="1001"/>
        </w:numPr>
        <w:pStyle w:val="Compact"/>
      </w:pPr>
      <w:r>
        <w:rPr>
          <w:bCs/>
          <w:b/>
        </w:rPr>
        <w:t xml:space="preserve">Talent Retention:</w:t>
      </w:r>
      <w:r>
        <w:t xml:space="preserve"> </w:t>
      </w:r>
      <w:r>
        <w:t xml:space="preserve">To ensure that</w:t>
      </w:r>
      <w:r>
        <w:t xml:space="preserve"> </w:t>
      </w:r>
      <w:r>
        <w:t xml:space="preserve">Mathematician</w:t>
      </w:r>
      <w:r>
        <w:t xml:space="preserve"> </w:t>
      </w:r>
      <w:r>
        <w:t xml:space="preserve">talent remains in</w:t>
      </w:r>
      <w:r>
        <w:t xml:space="preserve"> </w:t>
      </w:r>
      <w:r>
        <w:t xml:space="preserve">Saudi Arabia Jeddah</w:t>
      </w:r>
      <w:r>
        <w:t xml:space="preserve">, companies must offer competitive environments that allow for intellectual curiosity and advanced research, rather than purely routine data processing.</w:t>
      </w:r>
    </w:p>
    <w:bookmarkEnd w:id="27"/>
    <w:bookmarkStart w:id="28" w:name="X9097fedc0edcca610161144b9059e7d79d12f85"/>
    <w:p>
      <w:pPr>
        <w:pStyle w:val="Heading2"/>
      </w:pPr>
      <w:r>
        <w:rPr>
          <w:bCs/>
          <w:b/>
        </w:rPr>
        <w:t xml:space="preserve">4. Strategic Recommendations for Stakeholders</w:t>
      </w:r>
    </w:p>
    <w:p>
      <w:pPr>
        <w:pStyle w:val="FirstParagraph"/>
      </w:pPr>
      <w:r>
        <w:t xml:space="preserve">To maximize the potential of mathematical expertise in</w:t>
      </w:r>
      <w:r>
        <w:t xml:space="preserve"> </w:t>
      </w:r>
      <w:r>
        <w:t xml:space="preserve">Saudi Arabia Jeddah</w:t>
      </w:r>
      <w:r>
        <w:t xml:space="preserve">, several strategic actions are recommended:</w:t>
      </w:r>
    </w:p>
    <w:p>
      <w:pPr>
        <w:numPr>
          <w:ilvl w:val="0"/>
          <w:numId w:val="1002"/>
        </w:numPr>
        <w:pStyle w:val="Compact"/>
      </w:pPr>
      <w:r>
        <w:rPr>
          <w:bCs/>
          <w:b/>
        </w:rPr>
        <w:t xml:space="preserve">Promote Interdisciplinary Collaboration:</w:t>
      </w:r>
      <w:r>
        <w:t xml:space="preserve"> </w:t>
      </w:r>
      <w:r>
        <w:t xml:space="preserve">Encourage partnerships between local universities (such as Umm Al-Qura University) and private sector firms. These collaborations can create real-world problem-solving scenarios for</w:t>
      </w:r>
      <w:r>
        <w:t xml:space="preserve"> </w:t>
      </w:r>
      <w:r>
        <w:t xml:space="preserve">Mathematician</w:t>
      </w:r>
      <w:r>
        <w:t xml:space="preserve"> </w:t>
      </w:r>
      <w:r>
        <w:t xml:space="preserve">students, fostering a pipeline of job-ready talent.</w:t>
      </w:r>
    </w:p>
    <w:p>
      <w:pPr>
        <w:numPr>
          <w:ilvl w:val="0"/>
          <w:numId w:val="1002"/>
        </w:numPr>
        <w:pStyle w:val="Compact"/>
      </w:pPr>
      <w:r>
        <w:rPr>
          <w:bCs/>
          <w:b/>
        </w:rPr>
        <w:t xml:space="preserve">Incentivize Innovation:</w:t>
      </w:r>
      <w:r>
        <w:t xml:space="preserve"> </w:t>
      </w:r>
      <w:r>
        <w:t xml:space="preserve">Government bodies in</w:t>
      </w:r>
      <w:r>
        <w:t xml:space="preserve"> </w:t>
      </w:r>
      <w:r>
        <w:t xml:space="preserve">Saudi Arabia Jeddah</w:t>
      </w:r>
      <w:r>
        <w:t xml:space="preserve"> </w:t>
      </w:r>
      <w:r>
        <w:t xml:space="preserve">should provide grants or tax incentives for companies that employ advanced mathematical modeling to solve logistical or environmental challenges.</w:t>
      </w:r>
    </w:p>
    <w:p>
      <w:pPr>
        <w:numPr>
          <w:ilvl w:val="0"/>
          <w:numId w:val="1002"/>
        </w:numPr>
        <w:pStyle w:val="Compact"/>
      </w:pPr>
      <w:r>
        <w:rPr>
          <w:bCs/>
          <w:b/>
        </w:rPr>
        <w:t xml:space="preserve">Educational Reform:</w:t>
      </w:r>
      <w:r>
        <w:t xml:space="preserve"> </w:t>
      </w:r>
      <w:r>
        <w:t xml:space="preserve">Update curricula to include more applied mathematics courses focused on coding, data visualization, and industry-specific applications. This ensures that every</w:t>
      </w:r>
      <w:r>
        <w:t xml:space="preserve"> </w:t>
      </w:r>
      <w:r>
        <w:t xml:space="preserve">Mathematician</w:t>
      </w:r>
      <w:r>
        <w:t xml:space="preserve"> </w:t>
      </w:r>
      <w:r>
        <w:t xml:space="preserve">entering the workforce is equipped with both theoretical depth and practical utility.</w:t>
      </w:r>
    </w:p>
    <w:p>
      <w:pPr>
        <w:numPr>
          <w:ilvl w:val="0"/>
          <w:numId w:val="1002"/>
        </w:numPr>
        <w:pStyle w:val="Compact"/>
      </w:pPr>
      <w:r>
        <w:rPr>
          <w:bCs/>
          <w:b/>
        </w:rPr>
        <w:t xml:space="preserve">Showcase Success Stories:</w:t>
      </w:r>
      <w:r>
        <w:t xml:space="preserve"> </w:t>
      </w:r>
      <w:r>
        <w:t xml:space="preserve">Highlight case studies where mathematical interventions led to significant cost savings or efficiency gains in Jeddah’s industrial sectors. This will build a culture that values quantitative rigor.</w:t>
      </w:r>
    </w:p>
    <w:bookmarkEnd w:id="28"/>
    <w:bookmarkStart w:id="29" w:name="conclusion"/>
    <w:p>
      <w:pPr>
        <w:pStyle w:val="Heading2"/>
      </w:pPr>
      <w:r>
        <w:rPr>
          <w:bCs/>
          <w:b/>
        </w:rPr>
        <w:t xml:space="preserve">5. Conclusion</w:t>
      </w:r>
    </w:p>
    <w:p>
      <w:pPr>
        <w:pStyle w:val="FirstParagraph"/>
      </w:pPr>
      <w:r>
        <w:t xml:space="preserve">The transformation of</w:t>
      </w:r>
      <w:r>
        <w:t xml:space="preserve"> </w:t>
      </w:r>
      <w:r>
        <w:t xml:space="preserve">Saudi Arabia Jeddah</w:t>
      </w:r>
      <w:r>
        <w:t xml:space="preserve"> </w:t>
      </w:r>
      <w:r>
        <w:t xml:space="preserve">into a global economic hub is not merely a matter of infrastructure investment but also of intellectual capital. The</w:t>
      </w:r>
      <w:r>
        <w:t xml:space="preserve"> </w:t>
      </w:r>
      <w:r>
        <w:t xml:space="preserve">Mathematician</w:t>
      </w:r>
      <w:r>
        <w:t xml:space="preserve">, often viewed as an abstract figure in the realm of pure thought, is in reality a practical engineer of systems, risks, and efficiencies. From optimizing the bustling ports that drive trade to securing digital transactions and planning sustainable cities, mathematicians are foundational to modern economic stability.</w:t>
      </w:r>
    </w:p>
    <w:p>
      <w:pPr>
        <w:pStyle w:val="BodyText"/>
      </w:pPr>
      <w:r>
        <w:t xml:space="preserve">For</w:t>
      </w:r>
      <w:r>
        <w:t xml:space="preserve"> </w:t>
      </w:r>
      <w:r>
        <w:t xml:space="preserve">Saudi Arabia Jeddah</w:t>
      </w:r>
      <w:r>
        <w:t xml:space="preserve">, investing in the recruitment, training, and integration of</w:t>
      </w:r>
      <w:r>
        <w:t xml:space="preserve"> </w:t>
      </w:r>
      <w:r>
        <w:t xml:space="preserve">Mathematician</w:t>
      </w:r>
      <w:r>
        <w:t xml:space="preserve"> </w:t>
      </w:r>
      <w:r>
        <w:t xml:space="preserve">professionals is a strategic imperative. It aligns perfectly with the goals of Vision 2030 to diversify the economy and foster innovation. By recognizing the tangible value of mathematical expertise,</w:t>
      </w:r>
      <w:r>
        <w:t xml:space="preserve"> </w:t>
      </w:r>
      <w:r>
        <w:t xml:space="preserve">Saudi Arabia Jeddah</w:t>
      </w:r>
      <w:r>
        <w:t xml:space="preserve"> </w:t>
      </w:r>
      <w:r>
        <w:t xml:space="preserve">can unlock new levels of efficiency, sustainability, and global competitiveness. The future of this vibrant coastal city depends not just on what is built upon it, but on the rigorous logical frameworks that guide its development.</w:t>
      </w:r>
    </w:p>
    <w:bookmarkEnd w:id="29"/>
    <w:bookmarkStart w:id="30" w:name="references-and-further-reading"/>
    <w:p>
      <w:pPr>
        <w:pStyle w:val="Heading2"/>
      </w:pPr>
      <w:r>
        <w:rPr>
          <w:bCs/>
          <w:b/>
        </w:rPr>
        <w:t xml:space="preserve">6. References and Further Reading</w:t>
      </w:r>
    </w:p>
    <w:p>
      <w:pPr>
        <w:numPr>
          <w:ilvl w:val="0"/>
          <w:numId w:val="1003"/>
        </w:numPr>
        <w:pStyle w:val="Compact"/>
      </w:pPr>
      <w:r>
        <w:t xml:space="preserve">Saudi Vision 2030 Official Document: Transformation Program.</w:t>
      </w:r>
    </w:p>
    <w:p>
      <w:pPr>
        <w:numPr>
          <w:ilvl w:val="0"/>
          <w:numId w:val="1003"/>
        </w:numPr>
        <w:pStyle w:val="Compact"/>
      </w:pPr>
      <w:r>
        <w:t xml:space="preserve">Jeddah Chamber of Commerce Reports on Industrial Development.</w:t>
      </w:r>
    </w:p>
    <w:p>
      <w:pPr>
        <w:numPr>
          <w:ilvl w:val="0"/>
          <w:numId w:val="1003"/>
        </w:numPr>
        <w:pStyle w:val="Compact"/>
      </w:pPr>
      <w:r>
        <w:t xml:space="preserve">National Center for Artificial Intelligence (NCAI) Strategic Guidelines for Mathematical Research in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Advanced Mathematical Expertise in Saudi Arabia, Jeddah</dc:title>
  <dc:creator/>
  <cp:keywords/>
  <dcterms:created xsi:type="dcterms:W3CDTF">2026-07-29T04:57:52Z</dcterms:created>
  <dcterms:modified xsi:type="dcterms:W3CDTF">2026-07-29T04:57:52Z</dcterms:modified>
</cp:coreProperties>
</file>

<file path=docProps/custom.xml><?xml version="1.0" encoding="utf-8"?>
<Properties xmlns="http://schemas.openxmlformats.org/officeDocument/2006/custom-properties" xmlns:vt="http://schemas.openxmlformats.org/officeDocument/2006/docPropsVTypes"/>
</file>