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case-study-analysis"/>
    <w:p>
      <w:pPr>
        <w:pStyle w:val="Heading1"/>
      </w:pPr>
      <w:r>
        <w:t xml:space="preserve">Case Study Analysis</w:t>
      </w:r>
    </w:p>
    <w:bookmarkStart w:id="20" w:name="X25ce97e933c0ec09a41f0d6e2250a04fbcb1ac0"/>
    <w:p>
      <w:pPr>
        <w:pStyle w:val="Heading2"/>
      </w:pPr>
      <w:r>
        <w:t xml:space="preserve">The Strategic Integration of a Mathematician in United States New York City</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Urban Data Optimization and Financial Modeling</w:t>
      </w:r>
    </w:p>
    <w:bookmarkEnd w:id="20"/>
    <w:bookmarkEnd w:id="21"/>
    <w:bookmarkStart w:id="22" w:name="executive-summary"/>
    <w:p>
      <w:pPr>
        <w:pStyle w:val="Heading3"/>
      </w:pPr>
      <w:r>
        <w:t xml:space="preserve">1. Executive Summary</w:t>
      </w:r>
    </w:p>
    <w:p>
      <w:pPr>
        <w:pStyle w:val="FirstParagraph"/>
      </w:pPr>
      <w:r>
        <w:t xml:space="preserve">This case study explores the critical role of a</w:t>
      </w:r>
      <w:r>
        <w:t xml:space="preserve"> </w:t>
      </w:r>
      <w:r>
        <w:rPr>
          <w:bCs/>
          <w:b/>
        </w:rPr>
        <w:t xml:space="preserve">Mathematician</w:t>
      </w:r>
      <w:r>
        <w:t xml:space="preserve"> </w:t>
      </w:r>
      <w:r>
        <w:t xml:space="preserve">within the complex economic and infrastructural ecosystem of</w:t>
      </w:r>
      <w:r>
        <w:t xml:space="preserve"> </w:t>
      </w:r>
      <w:r>
        <w:rPr>
          <w:bCs/>
          <w:b/>
        </w:rPr>
        <w:t xml:space="preserve">United States New York City</w:t>
      </w:r>
      <w:r>
        <w:t xml:space="preserve">. As one of the most data-dense environments in history, New York City presents unique challenges in logistics, finance, public safety, and urban planning. The integration of advanced mathematical modeling into city operations is no longer a luxury but a necessity for sustainable growth. This document details how high-level quantitative analysis drives decision-making processes in this major metropolitan hub.</w:t>
      </w:r>
    </w:p>
    <w:bookmarkEnd w:id="22"/>
    <w:bookmarkStart w:id="23" w:name="contextual-background"/>
    <w:p>
      <w:pPr>
        <w:pStyle w:val="Heading3"/>
      </w:pPr>
      <w:r>
        <w:t xml:space="preserve">2. Contextual Background</w:t>
      </w:r>
    </w:p>
    <w:p>
      <w:pPr>
        <w:pStyle w:val="FirstParagraph"/>
      </w:pPr>
      <w:r>
        <w:rPr>
          <w:bCs/>
          <w:b/>
        </w:rPr>
        <w:t xml:space="preserve">United States New York City</w:t>
      </w:r>
      <w:r>
        <w:t xml:space="preserve"> </w:t>
      </w:r>
      <w:r>
        <w:t xml:space="preserve">serves as the global financial capital, hosting the New York Stock Exchange and NASDAQ. Beyond finance, it is a logistical beast, managing millions of commuters daily via subway and bus systems, while simultaneously handling waste management, emergency response coordination, and housing allocation. The sheer volume of data generated by this city requires sophisticated interpretation tools.</w:t>
      </w:r>
    </w:p>
    <w:p>
      <w:pPr>
        <w:pStyle w:val="BodyText"/>
      </w:pPr>
      <w:r>
        <w:t xml:space="preserve">In this environment, the</w:t>
      </w:r>
      <w:r>
        <w:t xml:space="preserve"> </w:t>
      </w:r>
      <w:r>
        <w:rPr>
          <w:bCs/>
          <w:b/>
        </w:rPr>
        <w:t xml:space="preserve">Mathematician</w:t>
      </w:r>
      <w:r>
        <w:t xml:space="preserve"> </w:t>
      </w:r>
      <w:r>
        <w:t xml:space="preserve">acts as the architect of insight. Whether working for a hedge fund on Wall Street or within the Department of City Planning in Manhattan, their primary function is to translate chaotic real-world variables into predictable, actionable models. The stakes are incredibly high; a single error in traffic flow algorithm can lead to gridlock affecting hundreds of thousands, while an error in financial risk modeling can impact global markets.</w:t>
      </w:r>
    </w:p>
    <w:bookmarkEnd w:id="23"/>
    <w:bookmarkStart w:id="24" w:name="primary-objectives"/>
    <w:p>
      <w:pPr>
        <w:pStyle w:val="Heading3"/>
      </w:pPr>
      <w:r>
        <w:t xml:space="preserve">3. Primary Objectives</w:t>
      </w:r>
    </w:p>
    <w:p>
      <w:pPr>
        <w:pStyle w:val="FirstParagraph"/>
      </w:pPr>
      <w:r>
        <w:t xml:space="preserve">The engagement of a dedicated</w:t>
      </w:r>
      <w:r>
        <w:t xml:space="preserve"> </w:t>
      </w:r>
      <w:r>
        <w:rPr>
          <w:bCs/>
          <w:b/>
        </w:rPr>
        <w:t xml:space="preserve">Mathematician</w:t>
      </w:r>
      <w:r>
        <w:t xml:space="preserve"> </w:t>
      </w:r>
      <w:r>
        <w:t xml:space="preserve">in the context of</w:t>
      </w:r>
      <w:r>
        <w:t xml:space="preserve"> </w:t>
      </w:r>
      <w:r>
        <w:rPr>
          <w:bCs/>
          <w:b/>
        </w:rPr>
        <w:t xml:space="preserve">United States New York City</w:t>
      </w:r>
      <w:r>
        <w:t xml:space="preserve">'s infrastructure projects generally aims to achieve three primary objectives:</w:t>
      </w:r>
    </w:p>
    <w:p>
      <w:pPr>
        <w:numPr>
          <w:ilvl w:val="0"/>
          <w:numId w:val="1001"/>
        </w:numPr>
        <w:pStyle w:val="Compact"/>
      </w:pPr>
      <w:r>
        <w:rPr>
          <w:bCs/>
          <w:b/>
        </w:rPr>
        <w:t xml:space="preserve">Omnibus Efficiency:</w:t>
      </w:r>
      <w:r>
        <w:t xml:space="preserve"> </w:t>
      </w:r>
      <w:r>
        <w:t xml:space="preserve">Optimizing the MTA (Metropolitan Transportation Authority) schedules and traffic light synchronizations to reduce commute times.</w:t>
      </w:r>
    </w:p>
    <w:p>
      <w:pPr>
        <w:numPr>
          <w:ilvl w:val="0"/>
          <w:numId w:val="1001"/>
        </w:numPr>
        <w:pStyle w:val="Compact"/>
      </w:pPr>
      <w:r>
        <w:t xml:space="preserve">Risk Mitigation in Finance:: Developing stochastic models to predict market volatility, ensuring stability for institutions based in New York.</w:t>
      </w:r>
    </w:p>
    <w:p>
      <w:pPr>
        <w:numPr>
          <w:ilvl w:val="0"/>
          <w:numId w:val="1001"/>
        </w:numPr>
        <w:pStyle w:val="Compact"/>
      </w:pPr>
      <w:r>
        <w:rPr>
          <w:bCs/>
          <w:b/>
        </w:rPr>
        <w:t xml:space="preserve">Public Safety Allocation:</w:t>
      </w:r>
      <w:r>
        <w:t xml:space="preserve"> </w:t>
      </w:r>
      <w:r>
        <w:t xml:space="preserve">Using predictive analytics (criminology mathematics) to allocate police and emergency resources more effectively across the five boroughs.</w:t>
      </w:r>
    </w:p>
    <w:bookmarkEnd w:id="24"/>
    <w:bookmarkStart w:id="29" w:name="methodological-approach"/>
    <w:p>
      <w:pPr>
        <w:pStyle w:val="Heading3"/>
      </w:pPr>
      <w:r>
        <w:t xml:space="preserve">4. Methodological Approach</w:t>
      </w:r>
    </w:p>
    <w:p>
      <w:pPr>
        <w:pStyle w:val="FirstParagraph"/>
      </w:pPr>
      <w:r>
        <w:t xml:space="preserve">To understand the impact, we must look at the methodology employed by a typical senior-level mathematician operating in this region. The process typically follows four stages:</w:t>
      </w:r>
    </w:p>
    <w:bookmarkStart w:id="25" w:name="a.-data-acquisition-and-cleansing"/>
    <w:p>
      <w:pPr>
        <w:pStyle w:val="Heading4"/>
      </w:pPr>
      <w:r>
        <w:t xml:space="preserve">A. Data Acquisition and Cleansing</w:t>
      </w:r>
    </w:p>
    <w:p>
      <w:pPr>
        <w:pStyle w:val="FirstParagraph"/>
      </w:pPr>
      <w:r>
        <w:t xml:space="preserve">In New York City, data is abundant but messy. A mathematician must first aggregate data from disparate sources: GPS signals from yellow cabs and Ubers, subway turnstile entries, credit card transaction histories, and weather station logs. The initial phase involves rigorous statistical cleansing to remove outliers and normalize the dataset.</w:t>
      </w:r>
    </w:p>
    <w:bookmarkEnd w:id="25"/>
    <w:bookmarkStart w:id="26" w:name="b.-model-construction"/>
    <w:p>
      <w:pPr>
        <w:pStyle w:val="Heading4"/>
      </w:pPr>
      <w:r>
        <w:t xml:space="preserve">B. Model Construction</w:t>
      </w:r>
    </w:p>
    <w:p>
      <w:pPr>
        <w:pStyle w:val="FirstParagraph"/>
      </w:pPr>
      <w:r>
        <w:t xml:space="preserve">Once cleaned, the mathematician constructs mathematical models. For traffic management in Manhattan, this might involve differential equations describing fluid dynamics applied to vehicle flow. For financial regulation compliance in New York banks, it involves Monte Carlo simulations to test portfolio resilience against various economic shocks.</w:t>
      </w:r>
    </w:p>
    <w:bookmarkEnd w:id="26"/>
    <w:bookmarkStart w:id="27" w:name="c.-simulation-and-validation"/>
    <w:p>
      <w:pPr>
        <w:pStyle w:val="Heading4"/>
      </w:pPr>
      <w:r>
        <w:t xml:space="preserve">C. Simulation and Validation</w:t>
      </w:r>
    </w:p>
    <w:p>
      <w:pPr>
        <w:pStyle w:val="FirstParagraph"/>
      </w:pPr>
      <w:r>
        <w:t xml:space="preserve">Before implementation, models are run through historical data from previous years to validate accuracy. If a model predicts that a proposed change in bus routes will reduce delay by 5%, it must be proven robust against variables such as construction delays or unexpected weather events common in the Northeast.</w:t>
      </w:r>
    </w:p>
    <w:bookmarkEnd w:id="27"/>
    <w:bookmarkStart w:id="28" w:name="d.-implementation-and-feedback-loop"/>
    <w:p>
      <w:pPr>
        <w:pStyle w:val="Heading4"/>
      </w:pPr>
      <w:r>
        <w:t xml:space="preserve">D. Implementation and Feedback Loop</w:t>
      </w:r>
    </w:p>
    <w:p>
      <w:pPr>
        <w:pStyle w:val="FirstParagraph"/>
      </w:pPr>
      <w:r>
        <w:t xml:space="preserve">The final stage is deployment within the operational framework of New York City agencies or private firms. The mathematician establishes a feedback loop where real-world outcomes are constantly measured against predictions, allowing for iterative refinement of algorithms.</w:t>
      </w:r>
    </w:p>
    <w:bookmarkEnd w:id="28"/>
    <w:bookmarkEnd w:id="29"/>
    <w:bookmarkStart w:id="30" w:name="Xd4e33c726a6844b858a71068088ee40988e414c"/>
    <w:p>
      <w:pPr>
        <w:pStyle w:val="Heading3"/>
      </w:pPr>
      <w:r>
        <w:t xml:space="preserve">5. Case Scenario: Optimizing Emergency Response in Brooklyn</w:t>
      </w:r>
    </w:p>
    <w:p>
      <w:pPr>
        <w:pStyle w:val="FirstParagraph"/>
      </w:pPr>
      <w:r>
        <w:t xml:space="preserve">To illustrate the tangible impact, consider a specific scenario involving emergency services in Brooklyn, part of</w:t>
      </w:r>
      <w:r>
        <w:t xml:space="preserve"> </w:t>
      </w:r>
      <w:r>
        <w:rPr>
          <w:bCs/>
          <w:b/>
        </w:rPr>
        <w:t xml:space="preserve">United States New York City</w:t>
      </w:r>
      <w:r>
        <w:t xml:space="preserve">. The local fire and police departments faced issues with response times due to unpredictable traffic patterns during rush hour.</w:t>
      </w:r>
    </w:p>
    <w:p>
      <w:pPr>
        <w:pStyle w:val="BodyText"/>
      </w:pPr>
      <w:r>
        <w:t xml:space="preserve">A team of mathematicians was contracted to analyze ten years of emergency call data. They identified that traditional distance-based dispatching was insufficient because it ignored temporal variables (time of day) and spatial congestion patterns. By applying graph theory and queuing theory, the mathematicians developed a new algorithm that pre-positioned resources based on probabilistic hotspots rather than reactive calls.</w:t>
      </w:r>
    </w:p>
    <w:p>
      <w:pPr>
        <w:pStyle w:val="BodyText"/>
      </w:pPr>
      <w:r>
        <w:rPr>
          <w:bCs/>
          <w:b/>
        </w:rPr>
        <w:t xml:space="preserve">Results:</w:t>
      </w:r>
    </w:p>
    <w:p>
      <w:pPr>
        <w:numPr>
          <w:ilvl w:val="0"/>
          <w:numId w:val="1002"/>
        </w:numPr>
        <w:pStyle w:val="Compact"/>
      </w:pPr>
      <w:r>
        <w:t xml:space="preserve">Average response time for critical incidents decreased by 12%.</w:t>
      </w:r>
    </w:p>
    <w:p>
      <w:pPr>
        <w:numPr>
          <w:ilvl w:val="0"/>
          <w:numId w:val="1002"/>
        </w:numPr>
        <w:pStyle w:val="Compact"/>
      </w:pPr>
      <w:r>
        <w:t xml:space="preserve">Fuel consumption for emergency vehicles dropped by 8% due to optimized routing.</w:t>
      </w:r>
    </w:p>
    <w:p>
      <w:pPr>
        <w:numPr>
          <w:ilvl w:val="0"/>
          <w:numId w:val="1002"/>
        </w:numPr>
        <w:pStyle w:val="Compact"/>
      </w:pPr>
      <w:r>
        <w:t xml:space="preserve">The model allowed city planners to adjust staffing levels dynamically, saving the city millions in operational costs annually.</w:t>
      </w:r>
    </w:p>
    <w:bookmarkEnd w:id="30"/>
    <w:bookmarkStart w:id="31" w:name="challenges-and-ethical-considerations"/>
    <w:p>
      <w:pPr>
        <w:pStyle w:val="Heading3"/>
      </w:pPr>
      <w:r>
        <w:t xml:space="preserve">6. Challenges and Ethical Considerations</w:t>
      </w:r>
    </w:p>
    <w:p>
      <w:pPr>
        <w:pStyle w:val="FirstParagraph"/>
      </w:pPr>
      <w:r>
        <w:t xml:space="preserve">The work of a mathematician in such a densely populated area is not without challenges. In</w:t>
      </w:r>
      <w:r>
        <w:t xml:space="preserve"> </w:t>
      </w:r>
      <w:r>
        <w:rPr>
          <w:bCs/>
          <w:b/>
        </w:rPr>
        <w:t xml:space="preserve">United States New York City</w:t>
      </w:r>
      <w:r>
        <w:t xml:space="preserve">, issues of data privacy are paramount. Mathematicians must ensure that their models do not inadvertently lead to discriminatory outcomes against specific demographics, often referred to as "algorithmic bias."</w:t>
      </w:r>
    </w:p>
    <w:p>
      <w:pPr>
        <w:pStyle w:val="BodyText"/>
      </w:pPr>
      <w:r>
        <w:t xml:space="preserve">Furthermore, the complexity of the models can sometimes create a "black box" problem where city officials or stakeholders cannot understand *why* a decision was made. A crucial part of the mathematician's role is communication—translating complex topological structures and statistical probabilities into clear, understandable language for policymakers who may not have advanced technical training.</w:t>
      </w:r>
    </w:p>
    <w:bookmarkEnd w:id="31"/>
    <w:bookmarkStart w:id="32" w:name="conclusion"/>
    <w:p>
      <w:pPr>
        <w:pStyle w:val="Heading3"/>
      </w:pPr>
      <w:r>
        <w:t xml:space="preserve">7. Conclusion</w:t>
      </w:r>
    </w:p>
    <w:p>
      <w:pPr>
        <w:pStyle w:val="FirstParagraph"/>
      </w:pPr>
      <w:r>
        <w:t xml:space="preserve">The case study demonstrates that the presence of a skilled</w:t>
      </w:r>
      <w:r>
        <w:t xml:space="preserve"> </w:t>
      </w:r>
      <w:r>
        <w:rPr>
          <w:bCs/>
          <w:b/>
        </w:rPr>
        <w:t xml:space="preserve">Mathematician</w:t>
      </w:r>
      <w:r>
        <w:t xml:space="preserve"> </w:t>
      </w:r>
      <w:r>
        <w:t xml:space="preserve">is indispensable to the functioning of modern infrastructure in</w:t>
      </w:r>
      <w:r>
        <w:t xml:space="preserve"> </w:t>
      </w:r>
      <w:r>
        <w:rPr>
          <w:bCs/>
          <w:b/>
        </w:rPr>
        <w:t xml:space="preserve">United States New York City</w:t>
      </w:r>
      <w:r>
        <w:t xml:space="preserve">. From ensuring that Wall Street operates with transparency to guaranteeing that ambulances can navigate Brooklyn streets efficiently, mathematical rigor provides the backbone of urban efficiency.</w:t>
      </w:r>
    </w:p>
    <w:p>
      <w:pPr>
        <w:pStyle w:val="BodyText"/>
      </w:pPr>
      <w:r>
        <w:t xml:space="preserve">As New York City continues to grow and evolve into a "smart city," the reliance on quantitative analysis will only intensify. The mathematician’s role will expand from pure calculation to ethical oversight and strategic foresight, ensuring that the mathematical models serving this global metropolis are not only accurate but equitable and sustainable.</w:t>
      </w:r>
    </w:p>
    <w:bookmarkEnd w:id="32"/>
    <w:bookmarkStart w:id="33" w:name="recommendations"/>
    <w:p>
      <w:pPr>
        <w:pStyle w:val="Heading3"/>
      </w:pPr>
      <w:r>
        <w:t xml:space="preserve">8. Recommendations</w:t>
      </w:r>
    </w:p>
    <w:p>
      <w:pPr>
        <w:numPr>
          <w:ilvl w:val="0"/>
          <w:numId w:val="1003"/>
        </w:numPr>
        <w:pStyle w:val="Compact"/>
      </w:pPr>
      <w:r>
        <w:rPr>
          <w:bCs/>
          <w:b/>
        </w:rPr>
        <w:t xml:space="preserve">Cross-Departmental Integration:</w:t>
      </w:r>
      <w:r>
        <w:t xml:space="preserve"> </w:t>
      </w:r>
      <w:r>
        <w:t xml:space="preserve">Encourage mathematicians to work across silos (e.g., sharing data between the Department of Transportation and the Department of Health).</w:t>
      </w:r>
    </w:p>
    <w:p>
      <w:pPr>
        <w:numPr>
          <w:ilvl w:val="0"/>
          <w:numId w:val="1003"/>
        </w:numPr>
        <w:pStyle w:val="Compact"/>
      </w:pPr>
      <w:r>
        <w:rPr>
          <w:bCs/>
          <w:b/>
        </w:rPr>
        <w:t xml:space="preserve">Persistent Education:</w:t>
      </w:r>
      <w:r>
        <w:t xml:space="preserve"> </w:t>
      </w:r>
      <w:r>
        <w:t xml:space="preserve">Implement continuous learning programs for city staff to understand basic data literacy, facilitating better collaboration with mathematical consultants.</w:t>
      </w:r>
    </w:p>
    <w:p>
      <w:pPr>
        <w:numPr>
          <w:ilvl w:val="0"/>
          <w:numId w:val="1003"/>
        </w:numPr>
        <w:pStyle w:val="Compact"/>
      </w:pPr>
      <w:r>
        <w:rPr>
          <w:bCs/>
          <w:b/>
        </w:rPr>
        <w:t xml:space="preserve">Ethical Frameworks:</w:t>
      </w:r>
      <w:r>
        <w:t xml:space="preserve"> </w:t>
      </w:r>
      <w:r>
        <w:t xml:space="preserve">Establish strict guidelines for algorithmic auditing to prevent bias in models used by the government of</w:t>
      </w:r>
      <w:r>
        <w:t xml:space="preserve"> </w:t>
      </w:r>
      <w:r>
        <w:rPr>
          <w:bCs/>
          <w:b/>
        </w:rPr>
        <w:t xml:space="preserve">United States New York City</w:t>
      </w:r>
      <w:r>
        <w:t xml:space="preserve">.</w:t>
      </w:r>
    </w:p>
    <w:bookmarkEnd w:id="33"/>
    <w:p>
      <w:pPr>
        <w:pStyle w:val="FirstParagraph"/>
      </w:pPr>
      <w:r>
        <w:t xml:space="preserve">© 2023 Urban Analytics Institute.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Mathematician in United States New York City</dc:title>
  <dc:creator/>
  <dc:language>en</dc:language>
  <cp:keywords/>
  <dcterms:created xsi:type="dcterms:W3CDTF">2026-07-29T04:12:12Z</dcterms:created>
  <dcterms:modified xsi:type="dcterms:W3CDTF">2026-07-29T04:12:12Z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