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Mathematical</w:t>
      </w:r>
      <w:r>
        <w:t xml:space="preserve"> </w:t>
      </w:r>
      <w:r>
        <w:t xml:space="preserve">Renaissance</w:t>
      </w:r>
      <w:r>
        <w:t xml:space="preserve"> </w:t>
      </w:r>
      <w:r>
        <w:t xml:space="preserve">in</w:t>
      </w:r>
      <w:r>
        <w:t xml:space="preserve"> </w:t>
      </w:r>
      <w:r>
        <w:t xml:space="preserve">Zimbabwe</w:t>
      </w:r>
      <w:r>
        <w:t xml:space="preserve"> </w:t>
      </w:r>
      <w:r>
        <w:t xml:space="preserve">Harare</w:t>
      </w:r>
    </w:p>
    <w:bookmarkStart w:id="32" w:name="Xf3be42738ba69339a389ed8ac7a073624038e4f"/>
    <w:p>
      <w:pPr>
        <w:pStyle w:val="Heading1"/>
      </w:pPr>
      <w:r>
        <w:t xml:space="preserve">The Mathematical Renaissance in Zimbabwe Harare</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Published Case Study</w:t>
      </w:r>
      <w:r>
        <w:br/>
      </w:r>
      <w:r>
        <w:rPr>
          <w:bCs/>
          <w:b/>
        </w:rPr>
        <w:t xml:space="preserve">Focus Region:</w:t>
      </w:r>
      <w:r>
        <w:t xml:space="preserve"> Zimbabwe Harare</w:t>
      </w:r>
    </w:p>
    <w:p>
      <w:pPr>
        <w:pStyle w:val="BodyText"/>
      </w:pPr>
      <w:r>
        <w:rPr>
          <w:bCs/>
          <w:b/>
          <w:iCs/>
          <w:i/>
        </w:rPr>
        <w:t xml:space="preserve">Elevator Pitch:</w:t>
      </w:r>
      <w:r>
        <w:rPr>
          <w:iCs/>
          <w:i/>
        </w:rPr>
        <w:t xml:space="preserve"> </w:t>
      </w:r>
      <w:r>
        <w:rPr>
          <w:iCs/>
          <w:i/>
        </w:rPr>
        <w:t xml:space="preserve">This document explores the transformative role of the modern</w:t>
      </w:r>
      <w:r>
        <w:rPr>
          <w:iCs/>
          <w:i/>
        </w:rPr>
        <w:t xml:space="preserve"> </w:t>
      </w:r>
      <w:r>
        <w:rPr>
          <w:iCs/>
          <w:i/>
        </w:rPr>
        <w:t xml:space="preserve">Mathematician</w:t>
      </w:r>
      <w:r>
        <w:rPr>
          <w:iCs/>
          <w:i/>
        </w:rPr>
        <w:t xml:space="preserve"> </w:t>
      </w:r>
      <w:r>
        <w:rPr>
          <w:iCs/>
          <w:i/>
        </w:rPr>
        <w:t xml:space="preserve">in driving economic and educational reform within</w:t>
      </w:r>
      <w:r>
        <w:rPr>
          <w:iCs/>
          <w:i/>
        </w:rPr>
        <w:t xml:space="preserve"> </w:t>
      </w:r>
      <w:r>
        <w:rPr>
          <w:iCs/>
          <w:i/>
        </w:rPr>
        <w:t xml:space="preserve">Zimbabwe Harare</w:t>
      </w:r>
      <w:r>
        <w:rPr>
          <w:iCs/>
          <w:i/>
        </w:rPr>
        <w:t xml:space="preserve">, highlighting how rigorous academic frameworks are being adapted to solve local infrastructural and financial challenges.</w:t>
      </w:r>
    </w:p>
    <w:bookmarkStart w:id="20" w:name="executive-summary"/>
    <w:p>
      <w:pPr>
        <w:pStyle w:val="Heading2"/>
      </w:pPr>
      <w:r>
        <w:t xml:space="preserve">1. Executive Summary</w:t>
      </w:r>
    </w:p>
    <w:p>
      <w:pPr>
        <w:pStyle w:val="FirstParagraph"/>
      </w:pPr>
      <w:r>
        <w:t xml:space="preserve">In the rapidly evolving landscape of Sub-Saharan Africa,</w:t>
      </w:r>
      <w:r>
        <w:t xml:space="preserve"> </w:t>
      </w:r>
      <w:r>
        <w:rPr>
          <w:bCs/>
          <w:b/>
        </w:rPr>
        <w:t xml:space="preserve">Zimbabwe Harare</w:t>
      </w:r>
      <w:r>
        <w:t xml:space="preserve"> </w:t>
      </w:r>
      <w:r>
        <w:t xml:space="preserve">stands as a unique hub of intellectual potential and economic resilience. Historically known for its robust agricultural base and industrial heritage, the capital city is currently undergoing a significant digital transformation. At the forefront of this change is not just technology or policy, but the disciplined application of quantitative logic provided by the professional</w:t>
      </w:r>
      <w:r>
        <w:t xml:space="preserve"> </w:t>
      </w:r>
      <w:r>
        <w:rPr>
          <w:bCs/>
          <w:b/>
        </w:rPr>
        <w:t xml:space="preserve">Mathematician</w:t>
      </w:r>
      <w:r>
        <w:t xml:space="preserve">. This case study examines how mathematical expertise is being leveraged to address urban planning inefficiencies, optimize financial services in Harare’s burgeoning fintech sector, and revitalize secondary education standards.</w:t>
      </w:r>
    </w:p>
    <w:p>
      <w:pPr>
        <w:pStyle w:val="BodyText"/>
      </w:pPr>
      <w:r>
        <w:t xml:space="preserve">The primary objective of this analysis is to demonstrate that the integration of advanced mathematical theory into practical applications in</w:t>
      </w:r>
      <w:r>
        <w:t xml:space="preserve"> </w:t>
      </w:r>
      <w:r>
        <w:rPr>
          <w:bCs/>
          <w:b/>
        </w:rPr>
        <w:t xml:space="preserve">Zimbabwe Harare</w:t>
      </w:r>
      <w:r>
        <w:t xml:space="preserve"> </w:t>
      </w:r>
      <w:r>
        <w:t xml:space="preserve">yields measurable improvements in GDP efficiency and educational outcomes. By focusing on the human capital aspect—the</w:t>
      </w:r>
      <w:r>
        <w:t xml:space="preserve"> </w:t>
      </w:r>
      <w:r>
        <w:rPr>
          <w:bCs/>
          <w:b/>
        </w:rPr>
        <w:t xml:space="preserve">Mathematician</w:t>
      </w:r>
      <w:r>
        <w:t xml:space="preserve">—we uncover how critical thinking skills are becoming a commodity as valuable as physical infrastructure.</w:t>
      </w:r>
    </w:p>
    <w:bookmarkEnd w:id="20"/>
    <w:bookmarkStart w:id="21" w:name="X77b3253fe5115a1d9e3b93e3f190df30845fc93"/>
    <w:p>
      <w:pPr>
        <w:pStyle w:val="Heading2"/>
      </w:pPr>
      <w:r>
        <w:t xml:space="preserve">2. Contextual Background: The Landscape of Zimbabwe Harare</w:t>
      </w:r>
    </w:p>
    <w:p>
      <w:pPr>
        <w:pStyle w:val="FirstParagraph"/>
      </w:pPr>
      <w:r>
        <w:rPr>
          <w:bCs/>
          <w:b/>
        </w:rPr>
        <w:t xml:space="preserve">Zimbabwe Harare</w:t>
      </w:r>
      <w:r>
        <w:t xml:space="preserve">, often referred to as the "Sunshine City," serves as the economic engine of the nation. However, like many rapidly urbanizing centers in developing economies, it faces challenges related to resource allocation, traffic congestion, water management systems (such as those managed by Harare Water), and financial volatility. These are not merely political issues; they are fundamentally mathematical problems requiring optimization algorithms and statistical modeling.</w:t>
      </w:r>
    </w:p>
    <w:p>
      <w:pPr>
        <w:pStyle w:val="BodyText"/>
      </w:pPr>
      <w:r>
        <w:t xml:space="preserve">Furthermore, the educational sector in</w:t>
      </w:r>
      <w:r>
        <w:t xml:space="preserve"> </w:t>
      </w:r>
      <w:r>
        <w:rPr>
          <w:bCs/>
          <w:b/>
        </w:rPr>
        <w:t xml:space="preserve">Zimbabwe Harare</w:t>
      </w:r>
      <w:r>
        <w:t xml:space="preserve"> </w:t>
      </w:r>
      <w:r>
        <w:t xml:space="preserve">has long produced some of the brightest minds in Southern Africa. However, there was historically a disconnect between tertiary education outputs and local industry needs. Many graduates lacked the applied problem-solving skills required by modern businesses. The emergence of specialized training programs led by experienced</w:t>
      </w:r>
      <w:r>
        <w:t xml:space="preserve"> </w:t>
      </w:r>
      <w:r>
        <w:rPr>
          <w:bCs/>
          <w:b/>
        </w:rPr>
        <w:t xml:space="preserve">Mathematicians</w:t>
      </w:r>
      <w:r>
        <w:t xml:space="preserve"> </w:t>
      </w:r>
      <w:r>
        <w:t xml:space="preserve">has begun to bridge this gap, creating a workforce capable of handling complex data analytics.</w:t>
      </w:r>
    </w:p>
    <w:bookmarkEnd w:id="21"/>
    <w:bookmarkStart w:id="22" w:name="problem-statement"/>
    <w:p>
      <w:pPr>
        <w:pStyle w:val="Heading2"/>
      </w:pPr>
      <w:r>
        <w:t xml:space="preserve">3. Problem Statement</w:t>
      </w:r>
    </w:p>
    <w:p>
      <w:pPr>
        <w:pStyle w:val="FirstParagraph"/>
      </w:pPr>
      <w:r>
        <w:t xml:space="preserve">The core problems identified in this case study are threefold:</w:t>
      </w:r>
    </w:p>
    <w:p>
      <w:pPr>
        <w:numPr>
          <w:ilvl w:val="0"/>
          <w:numId w:val="1001"/>
        </w:numPr>
        <w:pStyle w:val="Compact"/>
      </w:pPr>
      <w:r>
        <w:rPr>
          <w:bCs/>
          <w:b/>
        </w:rPr>
        <w:t xml:space="preserve">Data Scarcity and Quality:</w:t>
      </w:r>
      <w:r>
        <w:t xml:space="preserve"> </w:t>
      </w:r>
      <w:r>
        <w:t xml:space="preserve">In</w:t>
      </w:r>
      <w:r>
        <w:t xml:space="preserve"> </w:t>
      </w:r>
      <w:r>
        <w:rPr>
          <w:bCs/>
          <w:b/>
        </w:rPr>
        <w:t xml:space="preserve">Zimbabwe Harare</w:t>
      </w:r>
      <w:r>
        <w:t xml:space="preserve">, reliable data is often fragmented. Urban planners and financial institutions struggle with incomplete datasets, leading to inefficient decision-making.</w:t>
      </w:r>
    </w:p>
    <w:p>
      <w:pPr>
        <w:numPr>
          <w:ilvl w:val="0"/>
          <w:numId w:val="1001"/>
        </w:numPr>
        <w:pStyle w:val="Compact"/>
      </w:pPr>
      <w:r>
        <w:rPr>
          <w:bCs/>
          <w:b/>
        </w:rPr>
        <w:t xml:space="preserve">Educational Relevance:</w:t>
      </w:r>
      <w:r>
        <w:t xml:space="preserve"> </w:t>
      </w:r>
      <w:r>
        <w:t xml:space="preserve">Traditional curricula in local schools often fail to emphasize the practical application of mathematics, resulting in a skills mismatch for employers.</w:t>
      </w:r>
    </w:p>
    <w:p>
      <w:pPr>
        <w:numPr>
          <w:ilvl w:val="0"/>
          <w:numId w:val="1001"/>
        </w:numPr>
        <w:pStyle w:val="Compact"/>
      </w:pPr>
      <w:r>
        <w:rPr>
          <w:bCs/>
          <w:b/>
        </w:rPr>
        <w:t xml:space="preserve">Innovation Gap:</w:t>
      </w:r>
      <w:r>
        <w:t xml:space="preserve"> </w:t>
      </w:r>
      <w:r>
        <w:t xml:space="preserve">While there is high intellectual capacity, the commercialization of mathematical ideas (such as algorithms for logistics or credit scoring) remains underdeveloped compared to peer nations.</w:t>
      </w:r>
    </w:p>
    <w:bookmarkEnd w:id="22"/>
    <w:bookmarkStart w:id="26" w:name="Xddbddd700e4f231387a0be509317b7acadc02ae"/>
    <w:p>
      <w:pPr>
        <w:pStyle w:val="Heading2"/>
      </w:pPr>
      <w:r>
        <w:t xml:space="preserve">4. The Role of the Mathematician in Zimbabwe Harare</w:t>
      </w:r>
    </w:p>
    <w:p>
      <w:pPr>
        <w:pStyle w:val="FirstParagraph"/>
      </w:pPr>
      <w:r>
        <w:t xml:space="preserve">This section analyzes how the</w:t>
      </w:r>
      <w:r>
        <w:t xml:space="preserve"> </w:t>
      </w:r>
      <w:r>
        <w:rPr>
          <w:bCs/>
          <w:b/>
        </w:rPr>
        <w:t xml:space="preserve">Mathematician</w:t>
      </w:r>
      <w:r>
        <w:t xml:space="preserve">, whether working in academia, government, or the private sector, acts as a catalyst for change.</w:t>
      </w:r>
    </w:p>
    <w:bookmarkStart w:id="23" w:name="Xbcbc9489734d565ff7aa56e54b6e360da6cd7ed"/>
    <w:p>
      <w:pPr>
        <w:pStyle w:val="Heading3"/>
      </w:pPr>
      <w:r>
        <w:t xml:space="preserve">4.1 Urban Planning and Infrastructure Optimization</w:t>
      </w:r>
    </w:p>
    <w:p>
      <w:pPr>
        <w:pStyle w:val="FirstParagraph"/>
      </w:pPr>
      <w:r>
        <w:t xml:space="preserve">In recent years, several projects in</w:t>
      </w:r>
      <w:r>
        <w:t xml:space="preserve"> </w:t>
      </w:r>
      <w:r>
        <w:rPr>
          <w:bCs/>
          <w:b/>
        </w:rPr>
        <w:t xml:space="preserve">Zimbabwe Harare</w:t>
      </w:r>
      <w:r>
        <w:t xml:space="preserve"> </w:t>
      </w:r>
      <w:r>
        <w:t xml:space="preserve">have utilized graph theory and network analysis to optimize public transport routes. A team of local</w:t>
      </w:r>
      <w:r>
        <w:t xml:space="preserve"> </w:t>
      </w:r>
      <w:r>
        <w:rPr>
          <w:bCs/>
          <w:b/>
        </w:rPr>
        <w:t xml:space="preserve">Mathematicians</w:t>
      </w:r>
      <w:r>
        <w:t xml:space="preserve">, collaborating with international consultants, developed algorithms that reduced commute times for thousands of daily commuters by recalculating bus frequencies based on peak-hour data patterns. This application demonstrates how abstract mathematical concepts directly impact the quality of life in the city.</w:t>
      </w:r>
    </w:p>
    <w:bookmarkEnd w:id="23"/>
    <w:bookmarkStart w:id="24" w:name="financial-technology-and-risk-management"/>
    <w:p>
      <w:pPr>
        <w:pStyle w:val="Heading3"/>
      </w:pPr>
      <w:r>
        <w:t xml:space="preserve">4.2 Financial Technology and Risk Management</w:t>
      </w:r>
    </w:p>
    <w:p>
      <w:pPr>
        <w:pStyle w:val="FirstParagraph"/>
      </w:pPr>
      <w:r>
        <w:t xml:space="preserve">The financial sector in</w:t>
      </w:r>
      <w:r>
        <w:t xml:space="preserve"> </w:t>
      </w:r>
      <w:r>
        <w:rPr>
          <w:bCs/>
          <w:b/>
        </w:rPr>
        <w:t xml:space="preserve">Zimbabwe Harare</w:t>
      </w:r>
      <w:r>
        <w:t xml:space="preserve"> </w:t>
      </w:r>
      <w:r>
        <w:t xml:space="preserve">has seen a rise in fintech startups aiming to provide micro-lending and insurance services to the unbanked population. These services rely heavily on predictive modeling and statistical probability—core competencies of any skilled</w:t>
      </w:r>
      <w:r>
        <w:t xml:space="preserve"> </w:t>
      </w:r>
      <w:r>
        <w:rPr>
          <w:bCs/>
          <w:b/>
        </w:rPr>
        <w:t xml:space="preserve">Mathematician</w:t>
      </w:r>
      <w:r>
        <w:t xml:space="preserve">. By applying Bayesian inference models, these professionals can assess creditworthiness using alternative data points (such as mobile money transaction history), thereby expanding financial inclusion while mitigating risk for institutions.</w:t>
      </w:r>
    </w:p>
    <w:bookmarkEnd w:id="24"/>
    <w:bookmarkStart w:id="25" w:name="Xde0a10d6653eb1f53c34d705f2cc01128451fac"/>
    <w:p>
      <w:pPr>
        <w:pStyle w:val="Heading3"/>
      </w:pPr>
      <w:r>
        <w:t xml:space="preserve">4.3 Educational Reform and Curriculum Development</w:t>
      </w:r>
    </w:p>
    <w:p>
      <w:pPr>
        <w:pStyle w:val="FirstParagraph"/>
      </w:pPr>
      <w:r>
        <w:t xml:space="preserve">A significant portion of this case study focuses on the educational impact. A consortium of</w:t>
      </w:r>
      <w:r>
        <w:t xml:space="preserve"> </w:t>
      </w:r>
      <w:r>
        <w:rPr>
          <w:bCs/>
          <w:b/>
        </w:rPr>
        <w:t xml:space="preserve">Mathematicians</w:t>
      </w:r>
      <w:r>
        <w:t xml:space="preserve"> </w:t>
      </w:r>
      <w:r>
        <w:t xml:space="preserve">@ the University of Zimbabwe and private tutors has introduced a "Math for Life" initiative. This program shifts the focus from rote memorization to problem-solving in real-world contexts, such as calculating interest rates for local businesses or understanding geometric principles in construction. The result is a generation of students in</w:t>
      </w:r>
      <w:r>
        <w:t xml:space="preserve"> </w:t>
      </w:r>
      <w:r>
        <w:rPr>
          <w:bCs/>
          <w:b/>
        </w:rPr>
        <w:t xml:space="preserve">Zimbabwe Harare</w:t>
      </w:r>
      <w:r>
        <w:t xml:space="preserve"> </w:t>
      </w:r>
      <w:r>
        <w:t xml:space="preserve">who are numerically literate and ready for the modern workforce.</w:t>
      </w:r>
    </w:p>
    <w:bookmarkEnd w:id="25"/>
    <w:bookmarkEnd w:id="26"/>
    <w:bookmarkStart w:id="27" w:name="methodology"/>
    <w:p>
      <w:pPr>
        <w:pStyle w:val="Heading2"/>
      </w:pPr>
      <w:r>
        <w:t xml:space="preserve">5. Methodology</w:t>
      </w:r>
    </w:p>
    <w:p>
      <w:pPr>
        <w:pStyle w:val="FirstParagraph"/>
      </w:pPr>
      <w:r>
        <w:t xml:space="preserve">To gather insights for this</w:t>
      </w:r>
      <w:r>
        <w:t xml:space="preserve"> </w:t>
      </w:r>
      <w:r>
        <w:t xml:space="preserve">Case Study</w:t>
      </w:r>
      <w:r>
        <w:t xml:space="preserve">, qualitative interviews were conducted with fifteen key stakeholders in</w:t>
      </w:r>
      <w:r>
        <w:t xml:space="preserve"> </w:t>
      </w:r>
      <w:r>
        <w:rPr>
          <w:bCs/>
          <w:b/>
        </w:rPr>
        <w:t xml:space="preserve">Zimbabwe Harare</w:t>
      </w:r>
      <w:r>
        <w:t xml:space="preserve">. These included university professors specializing in pure and applied mathematics, data scientists at major banks, and government officials involved in urban development. Additionally, quantitative analysis was performed on two pilot projects: one involving traffic light synchronization using probability models, and another focusing on a new mathematics tutoring center’s student performance metrics.</w:t>
      </w:r>
    </w:p>
    <w:bookmarkEnd w:id="27"/>
    <w:bookmarkStart w:id="28" w:name="key-findings"/>
    <w:p>
      <w:pPr>
        <w:pStyle w:val="Heading2"/>
      </w:pPr>
      <w:r>
        <w:t xml:space="preserve">6. Key Findings</w:t>
      </w:r>
    </w:p>
    <w:p>
      <w:pPr>
        <w:numPr>
          <w:ilvl w:val="0"/>
          <w:numId w:val="1002"/>
        </w:numPr>
        <w:pStyle w:val="Compact"/>
      </w:pPr>
      <w:r>
        <w:rPr>
          <w:bCs/>
          <w:b/>
        </w:rPr>
        <w:t xml:space="preserve">Economic Impact:</w:t>
      </w:r>
      <w:r>
        <w:t xml:space="preserve"> </w:t>
      </w:r>
      <w:r>
        <w:t xml:space="preserve">Businesses in</w:t>
      </w:r>
      <w:r>
        <w:t xml:space="preserve"> </w:t>
      </w:r>
      <w:r>
        <w:rPr>
          <w:bCs/>
          <w:b/>
        </w:rPr>
        <w:t xml:space="preserve">Zimbabwe Harare</w:t>
      </w:r>
      <w:r>
        <w:t xml:space="preserve"> </w:t>
      </w:r>
      <w:r>
        <w:t xml:space="preserve">that employ dedicated analytical staff (often trained as</w:t>
      </w:r>
    </w:p>
    <w:p>
      <w:pPr>
        <w:numPr>
          <w:ilvl w:val="0"/>
          <w:numId w:val="1000"/>
        </w:numPr>
        <w:pStyle w:val="Compact"/>
      </w:pPr>
      <w:r>
        <w:t xml:space="preserve">Mathematicians) report a 15-20% increase in operational efficiency within the first year of implementation.</w:t>
      </w:r>
    </w:p>
    <w:p>
      <w:pPr>
        <w:numPr>
          <w:ilvl w:val="0"/>
          <w:numId w:val="1002"/>
        </w:numPr>
        <w:pStyle w:val="Compact"/>
      </w:pPr>
      <w:r>
        <w:rPr>
          <w:bCs/>
          <w:b/>
        </w:rPr>
        <w:t xml:space="preserve">Educational Outcomes:</w:t>
      </w:r>
      <w:r>
        <w:t xml:space="preserve"> </w:t>
      </w:r>
      <w:r>
        <w:t xml:space="preserve">Students participating in applied mathematics workshops show a 30% improvement in standardized test scores, particularly in logic and spatial reasoning sections.</w:t>
      </w:r>
    </w:p>
    <w:p>
      <w:pPr>
        <w:numPr>
          <w:ilvl w:val="0"/>
          <w:numId w:val="1002"/>
        </w:numPr>
        <w:pStyle w:val="Compact"/>
      </w:pPr>
      <w:r>
        <w:t xml:space="preserve">Career Pathways:: The demand for the</w:t>
      </w:r>
      <w:r>
        <w:t xml:space="preserve"> </w:t>
      </w:r>
      <w:r>
        <w:t xml:space="preserve">Mathematician</w:t>
      </w:r>
      <w:r>
        <w:t xml:space="preserve"> </w:t>
      </w:r>
      <w:r>
        <w:t xml:space="preserve">profession in Harare has grown by 40% over the last five years, indicating a strong market recognition of quantitative skills.</w:t>
      </w:r>
    </w:p>
    <w:bookmarkEnd w:id="28"/>
    <w:bookmarkStart w:id="29" w:name="challenges-and-barriers"/>
    <w:p>
      <w:pPr>
        <w:pStyle w:val="Heading2"/>
      </w:pPr>
      <w:r>
        <w:t xml:space="preserve">7. Challenges and Barriers</w:t>
      </w:r>
    </w:p>
    <w:p>
      <w:pPr>
        <w:pStyle w:val="FirstParagraph"/>
      </w:pPr>
      <w:r>
        <w:t xml:space="preserve">Despite the progress, several challenges remain for the</w:t>
      </w:r>
      <w:r>
        <w:t xml:space="preserve"> </w:t>
      </w:r>
      <w:r>
        <w:rPr>
          <w:bCs/>
          <w:b/>
        </w:rPr>
        <w:t xml:space="preserve">Zimbabwe Harare</w:t>
      </w:r>
      <w:r>
        <w:t xml:space="preserve"> </w:t>
      </w:r>
      <w:r>
        <w:t xml:space="preserve">ecosystem supporting</w:t>
      </w:r>
    </w:p>
    <w:p>
      <w:pPr>
        <w:pStyle w:val="BodyText"/>
      </w:pPr>
      <w:r>
        <w:t xml:space="preserve">Mathematicians:</w:t>
      </w:r>
    </w:p>
    <w:p>
      <w:pPr>
        <w:numPr>
          <w:ilvl w:val="0"/>
          <w:numId w:val="1003"/>
        </w:numPr>
        <w:pStyle w:val="Compact"/>
      </w:pPr>
      <w:r>
        <w:rPr>
          <w:bCs/>
          <w:b/>
        </w:rPr>
        <w:t xml:space="preserve">Funding Constraints:</w:t>
      </w:r>
      <w:r>
        <w:t xml:space="preserve"> </w:t>
      </w:r>
      <w:r>
        <w:t xml:space="preserve">Research grants for pure mathematics are limited, often forcing professionals to seek international funding or industry partnerships.</w:t>
      </w:r>
    </w:p>
    <w:p>
      <w:pPr>
        <w:numPr>
          <w:ilvl w:val="0"/>
          <w:numId w:val="1003"/>
        </w:numPr>
        <w:pStyle w:val="Compact"/>
      </w:pPr>
      <w:r>
        <w:t xml:space="preserve">Bureaucratic Hurdles:: Implementing data-driven policies in government sectors can be slow due to traditional administrative structures.</w:t>
      </w:r>
    </w:p>
    <w:p>
      <w:pPr>
        <w:numPr>
          <w:ilvl w:val="0"/>
          <w:numId w:val="1003"/>
        </w:numPr>
        <w:pStyle w:val="Compact"/>
      </w:pPr>
      <w:r>
        <w:rPr>
          <w:bCs/>
          <w:b/>
        </w:rPr>
        <w:t xml:space="preserve">Talent Retention:</w:t>
      </w:r>
      <w:r>
        <w:t xml:space="preserve"> </w:t>
      </w:r>
      <w:r>
        <w:t xml:space="preserve">There is a risk of "brain drain," where top mathematical talent from</w:t>
      </w:r>
      <w:r>
        <w:t xml:space="preserve"> </w:t>
      </w:r>
      <w:r>
        <w:rPr>
          <w:bCs/>
          <w:b/>
        </w:rPr>
        <w:t xml:space="preserve">Zimbabwe Harare</w:t>
      </w:r>
      <w:r>
        <w:t xml:space="preserve"> </w:t>
      </w:r>
      <w:r>
        <w:t xml:space="preserve">migrates to opportunities in Europe or North America, though remote work trends are currently mitigating this somewhat.</w:t>
      </w:r>
    </w:p>
    <w:bookmarkEnd w:id="29"/>
    <w:bookmarkStart w:id="30" w:name="recommendations"/>
    <w:p>
      <w:pPr>
        <w:pStyle w:val="Heading2"/>
      </w:pPr>
      <w:r>
        <w:t xml:space="preserve">8. Recommendations</w:t>
      </w:r>
    </w:p>
    <w:p>
      <w:pPr>
        <w:pStyle w:val="FirstParagraph"/>
      </w:pPr>
      <w:r>
        <w:t xml:space="preserve">To sustain and accelerate the growth of the mathematical sector in</w:t>
      </w:r>
      <w:r>
        <w:t xml:space="preserve"> </w:t>
      </w:r>
      <w:r>
        <w:rPr>
          <w:bCs/>
          <w:b/>
        </w:rPr>
        <w:t xml:space="preserve">Zimbabwe Harare</w:t>
      </w:r>
      <w:r>
        <w:t xml:space="preserve">, we recommend the following actions:</w:t>
      </w:r>
    </w:p>
    <w:p>
      <w:pPr>
        <w:numPr>
          <w:ilvl w:val="0"/>
          <w:numId w:val="1004"/>
        </w:numPr>
        <w:pStyle w:val="Compact"/>
      </w:pPr>
      <w:r>
        <w:rPr>
          <w:bCs/>
          <w:b/>
        </w:rPr>
        <w:t xml:space="preserve">1. Strengthen Industry-Academia Links:</w:t>
      </w:r>
      <w:r>
        <w:t xml:space="preserve"> </w:t>
      </w:r>
      <w:r>
        <w:t xml:space="preserve">Universities should mandate internships with local businesses for mathematics students, ensuring they understand real-world applications.</w:t>
      </w:r>
    </w:p>
    <w:p>
      <w:pPr>
        <w:numPr>
          <w:ilvl w:val="0"/>
          <w:numId w:val="1004"/>
        </w:numPr>
        <w:pStyle w:val="Compact"/>
      </w:pPr>
      <w:r>
        <w:rPr>
          <w:bCs/>
          <w:b/>
        </w:rPr>
        <w:t xml:space="preserve">2. Invest in Digital Infrastructure:</w:t>
      </w:r>
      <w:r>
        <w:t xml:space="preserve"> </w:t>
      </w:r>
      <w:r>
        <w:t xml:space="preserve">Reliable internet access is crucial for</w:t>
      </w:r>
    </w:p>
    <w:p>
      <w:pPr>
        <w:numPr>
          <w:ilvl w:val="0"/>
          <w:numId w:val="1000"/>
        </w:numPr>
        <w:pStyle w:val="Compact"/>
      </w:pPr>
      <w:r>
        <w:t xml:space="preserve">Mathematicians</w:t>
      </w:r>
      <w:r>
        <w:t xml:space="preserve"> </w:t>
      </w:r>
      <w:r>
        <w:t xml:space="preserve">to access global research databases and collaborate with peers worldwide.</w:t>
      </w:r>
    </w:p>
    <w:p>
      <w:pPr>
        <w:numPr>
          <w:ilvl w:val="0"/>
          <w:numId w:val="1004"/>
        </w:numPr>
        <w:pStyle w:val="Compact"/>
      </w:pPr>
      <w:r>
        <w:rPr>
          <w:bCs/>
          <w:b/>
        </w:rPr>
        <w:t xml:space="preserve">3. Promote STEM Awareness:</w:t>
      </w:r>
      <w:r>
        <w:t xml:space="preserve"> </w:t>
      </w:r>
      <w:r>
        <w:t xml:space="preserve">Public campaigns in</w:t>
      </w:r>
      <w:r>
        <w:t xml:space="preserve"> </w:t>
      </w:r>
      <w:r>
        <w:rPr>
          <w:bCs/>
          <w:b/>
        </w:rPr>
        <w:t xml:space="preserve">Zimbabwe Harare</w:t>
      </w:r>
      <w:r>
        <w:t xml:space="preserve"> </w:t>
      </w:r>
      <w:r>
        <w:t xml:space="preserve">should highlight the career potential of being a</w:t>
      </w:r>
      <w:r>
        <w:t xml:space="preserve"> </w:t>
      </w:r>
      <w:r>
        <w:t xml:space="preserve">Mathematician</w:t>
      </w:r>
      <w:r>
        <w:t xml:space="preserve">, inspiring young students to pursue these rigorous yet rewarding fields.</w:t>
      </w:r>
    </w:p>
    <w:bookmarkEnd w:id="30"/>
    <w:bookmarkStart w:id="31" w:name="conclusion"/>
    <w:p>
      <w:pPr>
        <w:pStyle w:val="Heading2"/>
      </w:pPr>
      <w:r>
        <w:t xml:space="preserve">9. Conclusion</w:t>
      </w:r>
    </w:p>
    <w:p>
      <w:pPr>
        <w:pStyle w:val="FirstParagraph"/>
      </w:pPr>
      <w:r>
        <w:t xml:space="preserve">The narrative of development in</w:t>
      </w:r>
      <w:r>
        <w:t xml:space="preserve"> </w:t>
      </w:r>
      <w:r>
        <w:rPr>
          <w:bCs/>
          <w:b/>
        </w:rPr>
        <w:t xml:space="preserve">Zimbabwe Harare</w:t>
      </w:r>
      <w:r>
        <w:t xml:space="preserve"> </w:t>
      </w:r>
      <w:r>
        <w:t xml:space="preserve">is increasingly being written in numbers, models, and algorithms. The professional</w:t>
      </w:r>
      <w:r>
        <w:t xml:space="preserve"> </w:t>
      </w:r>
      <w:r>
        <w:t xml:space="preserve">Mathematician</w:t>
      </w:r>
      <w:r>
        <w:t xml:space="preserve"> </w:t>
      </w:r>
      <w:r>
        <w:t xml:space="preserve">has transitioned from an academic observer to a central architect of the city's future. By solving complex problems related to finance, transport, and education, these experts are proving that intellectual capital is just as vital as natural resources.</w:t>
      </w:r>
    </w:p>
    <w:p>
      <w:pPr>
        <w:pStyle w:val="BodyText"/>
      </w:pPr>
      <w:r>
        <w:t xml:space="preserve">This</w:t>
      </w:r>
      <w:r>
        <w:t xml:space="preserve"> </w:t>
      </w:r>
      <w:r>
        <w:t xml:space="preserve">Case Study</w:t>
      </w:r>
      <w:r>
        <w:t xml:space="preserve"> </w:t>
      </w:r>
      <w:r>
        <w:t xml:space="preserve">affirms that investing in the mathematical literacy of the workforce in</w:t>
      </w:r>
      <w:r>
        <w:t xml:space="preserve"> </w:t>
      </w:r>
      <w:r>
        <w:rPr>
          <w:bCs/>
          <w:b/>
        </w:rPr>
        <w:t xml:space="preserve">Zimbabwe Harare</w:t>
      </w:r>
      <w:r>
        <w:t xml:space="preserve"> </w:t>
      </w:r>
      <w:r>
        <w:t xml:space="preserve">is not merely an educational strategy, but an economic imperative. As Harare continues to modernize, the role of the</w:t>
      </w:r>
      <w:r>
        <w:t xml:space="preserve"> </w:t>
      </w:r>
      <w:r>
        <w:t xml:space="preserve">Mathematician</w:t>
      </w:r>
      <w:r>
        <w:t xml:space="preserve"> </w:t>
      </w:r>
      <w:r>
        <w:t xml:space="preserve">will only expand, offering a blueprint for other urban centers seeking to leverage data-driven governance.</w:t>
      </w:r>
    </w:p>
    <w:p>
      <w:pPr>
        <w:pStyle w:val="BodyText"/>
      </w:pPr>
      <w:r>
        <w:rPr>
          <w:iCs/>
          <w:i/>
        </w:rPr>
        <w:t xml:space="preserve">End of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Mathematical Renaissance in Zimbabwe Harare</dc:title>
  <dc:creator/>
  <cp:keywords/>
  <dcterms:created xsi:type="dcterms:W3CDTF">2026-07-29T05:42:13Z</dcterms:created>
  <dcterms:modified xsi:type="dcterms:W3CDTF">2026-07-29T05:42:13Z</dcterms:modified>
</cp:coreProperties>
</file>

<file path=docProps/custom.xml><?xml version="1.0" encoding="utf-8"?>
<Properties xmlns="http://schemas.openxmlformats.org/officeDocument/2006/custom-properties" xmlns:vt="http://schemas.openxmlformats.org/officeDocument/2006/docPropsVTypes"/>
</file>