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1" w:name="X4fe808f3f68fb69b5ccd60a12e49e6987edf5c7"/>
    <w:p>
      <w:pPr>
        <w:pStyle w:val="Heading1"/>
      </w:pPr>
      <w:r>
        <w:t xml:space="preserve">The Modern Mechanic in Australia, Sydney: Navigating Complexity and Consumer Expectations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Case Study</w:t>
      </w:r>
      <w:r>
        <w:br/>
      </w:r>
    </w:p>
    <w:p>
      <w:pPr>
        <w:pStyle w:val="BodyText"/>
      </w:pPr>
      <w:r>
        <w:rPr>
          <w:iCs/>
          <w:i/>
        </w:rPr>
        <w:t xml:space="preserve">This document examines the operational, technical, and economic challenges faced by a specialized automotive Mechanic operating within the high-stakes environment of Australia, specifically in the bustling metropolitan hub of Sydney.</w:t>
      </w:r>
    </w:p>
    <w:bookmarkStart w:id="20" w:name="executive-summary"/>
    <w:p>
      <w:pPr>
        <w:pStyle w:val="Heading2"/>
      </w:pPr>
      <w:r>
        <w:t xml:space="preserve">1. Executive Summary</w:t>
      </w:r>
    </w:p>
    <w:p>
      <w:pPr>
        <w:pStyle w:val="FirstParagraph"/>
      </w:pPr>
      <w:r>
        <w:t xml:space="preserve">The automotive industry in Australia is undergoing a profound transformation, driven by technological advancement, changing consumer behaviors, and strict regulatory frameworks. This case study focuses on "Sydney Auto Solutions," a mid-sized workshop located in the inner-west suburbs of Sydney. The primary objective is to analyze how a traditional Mechanic business can thrive amidst rising vehicle complexity and intense competition in one of Australia's most expensive cities.</w:t>
      </w:r>
    </w:p>
    <w:p>
      <w:pPr>
        <w:pStyle w:val="BodyText"/>
      </w:pPr>
      <w:r>
        <w:t xml:space="preserve">Sydney presents unique logistical and economic pressures, from high commercial rents to diverse vehicle demographics. This study details the strategies employed by the workshop’s lead Mechanic team to maintain profitability, ensure regulatory compliance with Australian Design Standards, and deliver superior customer service.</w:t>
      </w:r>
    </w:p>
    <w:bookmarkEnd w:id="20"/>
    <w:bookmarkStart w:id="21" w:name="context-the-sydney-landscape"/>
    <w:p>
      <w:pPr>
        <w:pStyle w:val="Heading2"/>
      </w:pPr>
      <w:r>
        <w:t xml:space="preserve">2. Context: The Sydney Landscape</w:t>
      </w:r>
    </w:p>
    <w:p>
      <w:pPr>
        <w:pStyle w:val="FirstParagraph"/>
      </w:pPr>
      <w:r>
        <w:rPr>
          <w:bCs/>
          <w:b/>
        </w:rPr>
        <w:t xml:space="preserve">Australia</w:t>
      </w:r>
      <w:r>
        <w:t xml:space="preserve">, particularly its eastern seaboard, is home to one of the most sophisticated automotive markets in the Asia-Pacific region. In</w:t>
      </w:r>
      <w:r>
        <w:t xml:space="preserve"> </w:t>
      </w:r>
      <w:r>
        <w:rPr>
          <w:bCs/>
          <w:b/>
        </w:rPr>
        <w:t xml:space="preserve">Sydney</w:t>
      </w:r>
      <w:r>
        <w:t xml:space="preserve">, the average vehicle age has increased over the last decade, prompting owners to seek reliable repair services rather than immediate replacement. However, Sydney drivers face distinct challenges:</w:t>
      </w:r>
    </w:p>
    <w:p>
      <w:pPr>
        <w:numPr>
          <w:ilvl w:val="0"/>
          <w:numId w:val="1001"/>
        </w:numPr>
        <w:pStyle w:val="Compact"/>
      </w:pPr>
      <w:r>
        <w:rPr>
          <w:bCs/>
          <w:b/>
        </w:rPr>
        <w:t xml:space="preserve">Traffic Congestion:</w:t>
      </w:r>
      <w:r>
        <w:t xml:space="preserve"> </w:t>
      </w:r>
      <w:r>
        <w:t xml:space="preserve">Heavy stop-start driving conditions accelerate wear on brakes, transmissions, and engines.</w:t>
      </w:r>
    </w:p>
    <w:p>
      <w:pPr>
        <w:numPr>
          <w:ilvl w:val="0"/>
          <w:numId w:val="1001"/>
        </w:numPr>
        <w:pStyle w:val="Compact"/>
      </w:pPr>
      <w:r>
        <w:rPr>
          <w:bCs/>
          <w:b/>
        </w:rPr>
        <w:t xml:space="preserve">Diverse Vehicle Fleet:</w:t>
      </w:r>
      <w:r>
        <w:t xml:space="preserve"> </w:t>
      </w:r>
      <w:r>
        <w:t xml:space="preserve">As a multicultural hub, Sydney mechanics must service European luxury brands alongside Japanese reliability staples and increasingly popular electric vehicles (EVs).</w:t>
      </w:r>
    </w:p>
    <w:p>
      <w:pPr>
        <w:numPr>
          <w:ilvl w:val="0"/>
          <w:numId w:val="1001"/>
        </w:numPr>
        <w:pStyle w:val="Compact"/>
      </w:pPr>
      <w:r>
        <w:rPr>
          <w:bCs/>
          <w:b/>
        </w:rPr>
        <w:t xml:space="preserve">Cost of Living:</w:t>
      </w:r>
      <w:r>
        <w:t xml:space="preserve"> </w:t>
      </w:r>
      <w:r>
        <w:t xml:space="preserve">High operational costs in Sydney require workshops to optimize labor hours and parts sourcing efficiently.</w:t>
      </w:r>
    </w:p>
    <w:bookmarkEnd w:id="21"/>
    <w:bookmarkStart w:id="22" w:name="the-challenge"/>
    <w:p>
      <w:pPr>
        <w:pStyle w:val="Heading2"/>
      </w:pPr>
      <w:r>
        <w:t xml:space="preserve">3. The Challenge</w:t>
      </w:r>
    </w:p>
    <w:p>
      <w:pPr>
        <w:pStyle w:val="FirstParagraph"/>
      </w:pPr>
      <w:r>
        <w:t xml:space="preserve">Sydney Auto Solutions faced three critical challenges in early 2023:</w:t>
      </w:r>
    </w:p>
    <w:p>
      <w:pPr>
        <w:numPr>
          <w:ilvl w:val="0"/>
          <w:numId w:val="1002"/>
        </w:numPr>
        <w:pStyle w:val="Compact"/>
      </w:pPr>
      <w:r>
        <w:rPr>
          <w:bCs/>
          <w:b/>
        </w:rPr>
        <w:t xml:space="preserve">Evolving Technology:</w:t>
      </w:r>
      <w:r>
        <w:t xml:space="preserve">The shift toward hybrid and electric vehicles required the Mechanic team to undergo significant retraining. Traditional mechanical skills were no longer sufficient; high-voltage safety certification became mandatory.</w:t>
      </w:r>
    </w:p>
    <w:p>
      <w:pPr>
        <w:numPr>
          <w:ilvl w:val="0"/>
          <w:numId w:val="1002"/>
        </w:numPr>
        <w:pStyle w:val="Compact"/>
      </w:pPr>
      <w:r>
        <w:rPr>
          <w:bCs/>
          <w:b/>
        </w:rPr>
        <w:t xml:space="preserve">Labor Shortages:</w:t>
      </w:r>
      <w:r>
        <w:t xml:space="preserve">Finding qualified Mechanics in Sydney is difficult due to high demand across the industry. Turnover rates were affecting service consistency.</w:t>
      </w:r>
    </w:p>
    <w:p>
      <w:pPr>
        <w:numPr>
          <w:ilvl w:val="0"/>
          <w:numId w:val="1002"/>
        </w:numPr>
        <w:pStyle w:val="Compact"/>
      </w:pPr>
      <w:r>
        <w:rPr>
          <w:bCs/>
          <w:b/>
        </w:rPr>
        <w:t xml:space="preserve">Supply Chain Disruptions:</w:t>
      </w:r>
      <w:r>
        <w:t xml:space="preserve">Sourcing genuine parts from overseas manufacturers was slower and more expensive, leading to longer customer wait times.</w:t>
      </w:r>
    </w:p>
    <w:bookmarkEnd w:id="22"/>
    <w:bookmarkStart w:id="25" w:name="strategic-interventions"/>
    <w:p>
      <w:pPr>
        <w:pStyle w:val="Heading2"/>
      </w:pPr>
      <w:r>
        <w:t xml:space="preserve">4. Strategic Interventions</w:t>
      </w:r>
    </w:p>
    <w:p>
      <w:pPr>
        <w:pStyle w:val="FirstParagraph"/>
      </w:pPr>
      <w:r>
        <w:t xml:space="preserve">To address these issues, the management implemented a multi-faceted strategy centered around upskilling the Mechanic workforce and optimizing local operations.</w:t>
      </w:r>
    </w:p>
    <w:bookmarkStart w:id="23" w:name="a.-investment-in-hybrid-and-ev-training"/>
    <w:p>
      <w:pPr>
        <w:pStyle w:val="Heading3"/>
      </w:pPr>
      <w:r>
        <w:t xml:space="preserve">A. Investment in Hybrid and EV Training</w:t>
      </w:r>
    </w:p>
    <w:p>
      <w:pPr>
        <w:pStyle w:val="FirstParagraph"/>
      </w:pPr>
      <w:r>
        <w:t xml:space="preserve">The workshop partnered with local TAFE institutions in New South Wales to certify their Mechanics in high-voltage systems. This investment allowed them to accept jobs from major fleet operators who were transitioning their Sydney-based fleets to green energy. This pivot not only increased revenue streams but also positioned the business as a forward-thinking leader in the Australian market.</w:t>
      </w:r>
    </w:p>
    <w:bookmarkEnd w:id="23"/>
    <w:bookmarkStart w:id="24" w:name="b.-digital-integration-and-transparency"/>
    <w:p>
      <w:pPr>
        <w:pStyle w:val="Heading3"/>
      </w:pPr>
      <w:r>
        <w:t xml:space="preserve">B. Digital Integration and Transparency</w:t>
      </w:r>
    </w:p>
    <w:p>
      <w:pPr>
        <w:pStyle w:val="FirstParagraph"/>
      </w:pPr>
      <w:r>
        <w:t xml:space="preserve">Sydney consumers are tech-savvy and demand transparency. The workshop introduced a digital diagnostic reporting system. When a Mechanic identified an issue, they would photograph the worn part and upload it to a secure client portal immediately. This reduced disputes over necessary repairs and built trust with customers who appreciated the visual evidence.</w:t>
      </w:r>
    </w:p>
    <w:p>
      <w:pPr>
        <w:pStyle w:val="BodyText"/>
      </w:pPr>
      <w:r>
        <w:t xml:space="preserve">C. Localized Supply Chain Management</w:t>
      </w:r>
    </w:p>
    <w:p>
      <w:pPr>
        <w:pStyle w:val="BodyText"/>
      </w:pPr>
      <w:r>
        <w:t xml:space="preserve">To mitigate delays, Sydney Auto Solutions established relationships with local Australian parts distributors rather than relying solely on direct imports from Asia or Europe. While unit costs were slightly higher, the reduction in wait times improved customer satisfaction scores and reduced the time vehicles occupied workshop bays.</w:t>
      </w:r>
    </w:p>
    <w:bookmarkEnd w:id="24"/>
    <w:bookmarkEnd w:id="25"/>
    <w:bookmarkStart w:id="26" w:name="implementation-and-results"/>
    <w:p>
      <w:pPr>
        <w:pStyle w:val="Heading2"/>
      </w:pPr>
      <w:r>
        <w:t xml:space="preserve">5. Implementation and Results</w:t>
      </w:r>
    </w:p>
    <w:p>
      <w:pPr>
        <w:pStyle w:val="FirstParagraph"/>
      </w:pPr>
      <w:r>
        <w:t xml:space="preserve">The transition was not without friction. Initially, older Mechanics struggled with the digital diagnostics tools. However, through peer-to-peer mentoring programs within the workshop culture, proficiency improved rapidly over six months.</w:t>
      </w:r>
    </w:p>
    <w:p>
      <w:pPr>
        <w:pStyle w:val="BodyText"/>
      </w:pPr>
      <w:r>
        <w:rPr>
          <w:bCs/>
          <w:b/>
        </w:rPr>
        <w:t xml:space="preserve">Key Performance Indicators (KPIs) after 12 Months:</w:t>
      </w:r>
    </w:p>
    <w:p>
      <w:pPr>
        <w:numPr>
          <w:ilvl w:val="0"/>
          <w:numId w:val="1003"/>
        </w:numPr>
        <w:pStyle w:val="Compact"/>
      </w:pPr>
      <w:r>
        <w:rPr>
          <w:bCs/>
          <w:b/>
        </w:rPr>
        <w:t xml:space="preserve">Revenue Growth:</w:t>
      </w:r>
      <w:r>
        <w:t xml:space="preserve">A 25% increase in total revenue, driven largely by high-margin EV and hybrid servicing contracts.</w:t>
      </w:r>
    </w:p>
    <w:p>
      <w:pPr>
        <w:numPr>
          <w:ilvl w:val="0"/>
          <w:numId w:val="1003"/>
        </w:numPr>
        <w:pStyle w:val="Compact"/>
      </w:pPr>
      <w:r>
        <w:rPr>
          <w:bCs/>
          <w:b/>
        </w:rPr>
        <w:t xml:space="preserve">Customer Retention:</w:t>
      </w:r>
      <w:r>
        <w:t xml:space="preserve">In Sydney, where competition is fierce, customer retention improved by 18% due to transparent communication.</w:t>
      </w:r>
    </w:p>
    <w:p>
      <w:pPr>
        <w:numPr>
          <w:ilvl w:val="0"/>
          <w:numId w:val="1003"/>
        </w:numPr>
        <w:pStyle w:val="Compact"/>
      </w:pPr>
      <w:r>
        <w:rPr>
          <w:bCs/>
          <w:b/>
        </w:rPr>
        <w:t xml:space="preserve">Labor Efficiency:</w:t>
      </w:r>
      <w:r>
        <w:t xml:space="preserve">Billable hours per Mechanic increased by 15% thanks to streamlined diagnostic processes and better parts availability.</w:t>
      </w:r>
    </w:p>
    <w:bookmarkEnd w:id="26"/>
    <w:bookmarkStart w:id="27" w:name="regulatory-and-safety-compliance"/>
    <w:p>
      <w:pPr>
        <w:pStyle w:val="Heading2"/>
      </w:pPr>
      <w:r>
        <w:t xml:space="preserve">6. Regulatory and Safety Compliance</w:t>
      </w:r>
    </w:p>
    <w:p>
      <w:pPr>
        <w:pStyle w:val="FirstParagraph"/>
      </w:pPr>
      <w:r>
        <w:t xml:space="preserve">In Australia, automotive repairs are governed by strict consumer law (ACL) and state-based safety regulations. For a Mechanic in Sydney, compliance is non-negotiable. The workshop ensured that all work adhered to the National Standards for Automotive Repairing Businesses.</w:t>
      </w:r>
    </w:p>
    <w:p>
      <w:pPr>
        <w:pStyle w:val="BodyText"/>
      </w:pPr>
      <w:r>
        <w:t xml:space="preserve">This included proper disposal of hazardous materials like oil and batteries in accordance with NSW Environment Protection Authority (EPA) guidelines. By maintaining rigorous documentation, the Mechanic team protected the business from potential legal liabilities, which are a significant risk in litigious urban environments like Sydney.</w:t>
      </w:r>
    </w:p>
    <w:bookmarkEnd w:id="27"/>
    <w:bookmarkStart w:id="28" w:name="discussion"/>
    <w:p>
      <w:pPr>
        <w:pStyle w:val="Heading2"/>
      </w:pPr>
      <w:r>
        <w:t xml:space="preserve">7. Discussion</w:t>
      </w:r>
    </w:p>
    <w:p>
      <w:pPr>
        <w:pStyle w:val="FirstParagraph"/>
      </w:pPr>
      <w:r>
        <w:t xml:space="preserve">The case of Sydney Auto Solutions highlights that a modern Mechanic cannot simply be a person who fixes engines; they must be a diagnostic technician, an EV specialist, and a customer service professional rolled into one. In the specific context of Australia and Sydney, success depends on adaptability.</w:t>
      </w:r>
    </w:p>
    <w:p>
      <w:pPr>
        <w:pStyle w:val="BodyText"/>
      </w:pPr>
      <w:r>
        <w:t xml:space="preserve">Furthermore, the high cost of operations in Sydney demands efficiency. Every hour spent diagnosing a problem is lost revenue. Therefore, tools that assist Mechanics in rapid diagnosis are not luxuries but essential business investments.</w:t>
      </w:r>
    </w:p>
    <w:bookmarkEnd w:id="28"/>
    <w:bookmarkStart w:id="30" w:name="conclusion"/>
    <w:p>
      <w:pPr>
        <w:pStyle w:val="Heading2"/>
      </w:pPr>
      <w:r>
        <w:t xml:space="preserve">8. Conclusion</w:t>
      </w:r>
    </w:p>
    <w:p>
      <w:pPr>
        <w:pStyle w:val="FirstParagraph"/>
      </w:pPr>
      <w:r>
        <w:t xml:space="preserve">The future of automotive repair in Australia relies on the ability of local workshops to evolve. For a Mechanic operating in Sydney, the combination of technological adaptation, strategic supply chain management, and rigorous compliance is vital. The case study demonstrates that by embracing change rather than resisting it, businesses can thrive despite the economic pressures inherent to one of the world's most expensive cities.</w:t>
      </w:r>
    </w:p>
    <w:p>
      <w:pPr>
        <w:pStyle w:val="BodyText"/>
      </w:pPr>
      <w:r>
        <w:t xml:space="preserve">For stakeholders considering entry into or expansion within this market, the key takeaway is clear: invest in people. The skill set of a Mechanic in Sydney must continuously evolve to match the technological evolution of vehicles on Australian roads.</w:t>
      </w:r>
    </w:p>
    <w:p>
      <w:r>
        <w:pict>
          <v:rect style="width:0;height:1.5pt" o:hralign="center" o:hrstd="t" o:hr="t"/>
        </w:pict>
      </w:r>
    </w:p>
    <w:bookmarkStart w:id="29" w:name="about-this-case-study"/>
    <w:p>
      <w:pPr>
        <w:pStyle w:val="Heading3"/>
      </w:pPr>
      <w:r>
        <w:t xml:space="preserve">About This Case Study</w:t>
      </w:r>
    </w:p>
    <w:p>
      <w:pPr>
        <w:pStyle w:val="FirstParagraph"/>
      </w:pPr>
      <w:r>
        <w:t xml:space="preserve">This document serves as an educational resource for automotive business owners, investors, and students studying industrial operations within the Asia-Pacific region. It underscores the specific nuances of operating a Mechanic service in a major Australian metropolis.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Mechanic Services in Australia, Sydney</dc:title>
  <dc:creator/>
  <dc:language>en</dc:language>
  <cp:keywords/>
  <dcterms:created xsi:type="dcterms:W3CDTF">2026-07-29T11:10:07Z</dcterms:created>
  <dcterms:modified xsi:type="dcterms:W3CDTF">2026-07-29T11:10:07Z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