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Mechanic</w:t>
      </w:r>
      <w:r>
        <w:t xml:space="preserve"> </w:t>
      </w:r>
      <w:r>
        <w:t xml:space="preserve">in</w:t>
      </w:r>
      <w:r>
        <w:t xml:space="preserve"> </w:t>
      </w:r>
      <w:r>
        <w:t xml:space="preserve">China</w:t>
      </w:r>
      <w:r>
        <w:t xml:space="preserve"> </w:t>
      </w:r>
      <w:r>
        <w:t xml:space="preserve">Guangzhou</w:t>
      </w:r>
    </w:p>
    <w:bookmarkStart w:id="32" w:name="Xd896ac7df9061c3ed8b0f7d4d24e0a35242166f"/>
    <w:p>
      <w:pPr>
        <w:pStyle w:val="Heading1"/>
      </w:pPr>
      <w:r>
        <w:t xml:space="preserve">Case Study: The Modern Mechanic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p>
      <w:pPr>
        <w:pStyle w:val="BodyText"/>
      </w:pPr>
      <w:r>
        <w:t xml:space="preserve">, automotive service industry, urban mobility, and vocational excellence.</w:t>
      </w:r>
    </w:p>
    <w:bookmarkStart w:id="20" w:name="executive-summary"/>
    <w:p>
      <w:pPr>
        <w:pStyle w:val="Heading2"/>
      </w:pPr>
      <w:r>
        <w:t xml:space="preserve">Executive Summary</w:t>
      </w:r>
    </w:p>
    <w:p>
      <w:pPr>
        <w:pStyle w:val="FirstParagraph"/>
      </w:pPr>
      <w:r>
        <w:t xml:space="preserve">In the rapidly evolving landscape of global automotive services, few cities offer as compelling a case study as China Guangzhou. As one of the most dynamic metropolitan areas in Southern China, Guangzhou serves as a critical hub for manufacturing, logistics, and consumer consumption. Within this bustling ecosystem, the role of the</w:t>
      </w:r>
      <w:r>
        <w:t xml:space="preserve"> </w:t>
      </w:r>
      <w:r>
        <w:rPr>
          <w:bCs/>
          <w:b/>
        </w:rPr>
        <w:t xml:space="preserve">Mechanic</w:t>
      </w:r>
      <w:r>
        <w:t xml:space="preserve"> </w:t>
      </w:r>
      <w:r>
        <w:t xml:space="preserve">has transcended traditional repair duties to become a central figure in ensuring urban mobility and technological integration.</w:t>
      </w:r>
    </w:p>
    <w:p>
      <w:pPr>
        <w:pStyle w:val="BodyText"/>
      </w:pPr>
      <w:r>
        <w:t xml:space="preserve">This case study examines the transformation of the mechanic profession within</w:t>
      </w:r>
      <w:r>
        <w:t xml:space="preserve"> </w:t>
      </w:r>
      <w:r>
        <w:rPr>
          <w:bCs/>
          <w:b/>
        </w:rPr>
        <w:t xml:space="preserve">China Guangzhou</w:t>
      </w:r>
      <w:r>
        <w:t xml:space="preserve">. It explores how local regulatory frameworks, consumer expectations, and the rapid adoption of new energy vehicles (NEVs) have reshaped job requirements. By analyzing specific operational challenges and strategic adaptations, this document highlights why understanding the modern mechanic in</w:t>
      </w:r>
      <w:r>
        <w:t xml:space="preserve"> </w:t>
      </w:r>
      <w:r>
        <w:rPr>
          <w:bCs/>
          <w:b/>
        </w:rPr>
        <w:t xml:space="preserve">China Guangzhou</w:t>
      </w:r>
      <w:r>
        <w:t xml:space="preserve"> </w:t>
      </w:r>
      <w:r>
        <w:t xml:space="preserve">is essential for automotive stakeholders looking to navigate the Southern China market effectively.</w:t>
      </w:r>
    </w:p>
    <w:bookmarkEnd w:id="20"/>
    <w:bookmarkStart w:id="21" w:name="the-context-why-china-guangzhou"/>
    <w:p>
      <w:pPr>
        <w:pStyle w:val="Heading2"/>
      </w:pPr>
      <w:r>
        <w:t xml:space="preserve">The Context: Why China Guangzhou?</w:t>
      </w:r>
    </w:p>
    <w:p>
      <w:pPr>
        <w:pStyle w:val="FirstParagraph"/>
      </w:pPr>
      <w:r>
        <w:rPr>
          <w:bCs/>
          <w:b/>
        </w:rPr>
        <w:t xml:space="preserve">China Guangzhou</w:t>
      </w:r>
      <w:r>
        <w:t xml:space="preserve">, often referred to simply as "Guang," is not merely a city; it is an economic engine. With a population exceeding fifteen million, the demand for reliable transportation infrastructure is immense. Historically known as the birthplace of China’s automotive industry, Guangzhou hosts major manufacturing plants for international brands such as Toyota, Honda, and GAC Group.</w:t>
      </w:r>
    </w:p>
    <w:p>
      <w:pPr>
        <w:pStyle w:val="BodyText"/>
      </w:pPr>
      <w:r>
        <w:t xml:space="preserve">However, the city has also become a testing ground for future mobility solutions. The government in</w:t>
      </w:r>
      <w:r>
        <w:t xml:space="preserve"> </w:t>
      </w:r>
      <w:r>
        <w:rPr>
          <w:bCs/>
          <w:b/>
        </w:rPr>
        <w:t xml:space="preserve">China Guangzhou</w:t>
      </w:r>
      <w:r>
        <w:t xml:space="preserve"> </w:t>
      </w:r>
      <w:r>
        <w:t xml:space="preserve">has aggressively promoted electric vehicles through subsidies and license plate incentives. Consequently, the local auto repair sector faces a dual pressure: maintaining legacy internal combustion engine (ICE) fleets while simultaneously upskilling to handle high-voltage electrical systems and software-driven diagnostics.</w:t>
      </w:r>
    </w:p>
    <w:bookmarkEnd w:id="21"/>
    <w:bookmarkStart w:id="24" w:name="the-evolution-of-the-mechanic"/>
    <w:p>
      <w:pPr>
        <w:pStyle w:val="Heading2"/>
      </w:pPr>
      <w:r>
        <w:t xml:space="preserve">The Evolution of the Mechanic</w:t>
      </w:r>
    </w:p>
    <w:p>
      <w:pPr>
        <w:pStyle w:val="FirstParagraph"/>
      </w:pPr>
      <w:r>
        <w:t xml:space="preserve">In recent years, the identity of the</w:t>
      </w:r>
      <w:r>
        <w:t xml:space="preserve"> </w:t>
      </w:r>
      <w:r>
        <w:rPr>
          <w:bCs/>
          <w:b/>
        </w:rPr>
        <w:t xml:space="preserve">Mechanic</w:t>
      </w:r>
      <w:r>
        <w:t xml:space="preserve"> </w:t>
      </w:r>
      <w:r>
        <w:t xml:space="preserve">in</w:t>
      </w:r>
      <w:r>
        <w:t xml:space="preserve"> </w:t>
      </w:r>
      <w:r>
        <w:rPr>
          <w:bCs/>
          <w:b/>
        </w:rPr>
        <w:t xml:space="preserve">China Guangzhou</w:t>
      </w:r>
      <w:r>
        <w:t xml:space="preserve"> </w:t>
      </w:r>
      <w:r>
        <w:t xml:space="preserve">has undergone a radical shift. Traditionally viewed as manual laborers working with grease and wrenches, mechanics are now increasingly seen as "automotive technicians" or even "data analysts."</w:t>
      </w:r>
    </w:p>
    <w:bookmarkStart w:id="22" w:name="digital-integration"/>
    <w:p>
      <w:pPr>
        <w:pStyle w:val="Heading3"/>
      </w:pPr>
      <w:r>
        <w:t xml:space="preserve">Digital Integration</w:t>
      </w:r>
    </w:p>
    <w:p>
      <w:pPr>
        <w:pStyle w:val="FirstParagraph"/>
      </w:pPr>
      <w:r>
        <w:t xml:space="preserve">The modern mechanic in</w:t>
      </w:r>
      <w:r>
        <w:t xml:space="preserve"> </w:t>
      </w:r>
      <w:r>
        <w:rPr>
          <w:bCs/>
          <w:b/>
        </w:rPr>
        <w:t xml:space="preserve">China Guangzhou</w:t>
      </w:r>
      <w:r>
        <w:t xml:space="preserve"> </w:t>
      </w:r>
      <w:r>
        <w:t xml:space="preserve">utilizes sophisticated diagnostic software connected to cloud-based databases. When a customer brings their vehicle into a service center in districts like Tianhe or Yuexiu, the mechanic does not rely solely on sensory checks (listening, feeling). Instead, they interface with onboard computers via OBD-II ports and proprietary manufacturer software. This digital literacy is no longer optional; it is a prerequisite for employment.</w:t>
      </w:r>
    </w:p>
    <w:bookmarkEnd w:id="22"/>
    <w:bookmarkStart w:id="23" w:name="the-rise-of-nev-expertise"/>
    <w:p>
      <w:pPr>
        <w:pStyle w:val="Heading3"/>
      </w:pPr>
      <w:r>
        <w:t xml:space="preserve">The Rise of NEV Expertise</w:t>
      </w:r>
    </w:p>
    <w:p>
      <w:pPr>
        <w:pStyle w:val="FirstParagraph"/>
      </w:pPr>
      <w:r>
        <w:t xml:space="preserve">A significant portion of new car registrations in</w:t>
      </w:r>
      <w:r>
        <w:t xml:space="preserve"> </w:t>
      </w:r>
      <w:r>
        <w:rPr>
          <w:bCs/>
          <w:b/>
        </w:rPr>
        <w:t xml:space="preserve">China Guangzhou</w:t>
      </w:r>
      <w:r>
        <w:t xml:space="preserve"> </w:t>
      </w:r>
      <w:r>
        <w:t xml:space="preserve">are now electric or plug-in hybrid. For the mechanic, this means a complete overhaul of their technical skillset. High-voltage safety protocols, battery thermal management systems, and regenerative braking diagnostics require specialized training. Local vocational schools and certified dealerships in</w:t>
      </w:r>
      <w:r>
        <w:t xml:space="preserve"> </w:t>
      </w:r>
      <w:r>
        <w:rPr>
          <w:bCs/>
          <w:b/>
        </w:rPr>
        <w:t xml:space="preserve">China Guangzhou</w:t>
      </w:r>
      <w:r>
        <w:t xml:space="preserve"> </w:t>
      </w:r>
      <w:r>
        <w:t xml:space="preserve">have responded by creating intensive certification programs focused specifically on electrification.</w:t>
      </w:r>
    </w:p>
    <w:bookmarkEnd w:id="23"/>
    <w:bookmarkEnd w:id="24"/>
    <w:bookmarkStart w:id="25" w:name="Xa27477d3d0c15749b52d3cd7d95430f06477a1f"/>
    <w:p>
      <w:pPr>
        <w:pStyle w:val="Heading2"/>
      </w:pPr>
      <w:r>
        <w:t xml:space="preserve">Challenges Facing the Mechanic in China Guangzhou</w:t>
      </w:r>
    </w:p>
    <w:p>
      <w:pPr>
        <w:pStyle w:val="FirstParagraph"/>
      </w:pPr>
      <w:r>
        <w:t xml:space="preserve">Despite the opportunities, mechanics working in this region face unique challenges. Understanding these pain points is crucial for service providers and employers.</w:t>
      </w:r>
    </w:p>
    <w:p>
      <w:pPr>
        <w:numPr>
          <w:ilvl w:val="0"/>
          <w:numId w:val="1001"/>
        </w:numPr>
        <w:pStyle w:val="Compact"/>
      </w:pPr>
      <w:r>
        <w:rPr>
          <w:bCs/>
          <w:b/>
        </w:rPr>
        <w:t xml:space="preserve">Rapid Technological Obsolescence:</w:t>
      </w:r>
      <w:r>
        <w:t xml:space="preserve">The pace of innovation in automotive technology, particularly in software and connectivity features introduced by Chinese EV startups like NIO and XPeng, means that a mechanic’s knowledge can become outdated within two to three years. Continuous learning is mandatory.</w:t>
      </w:r>
    </w:p>
    <w:p>
      <w:pPr>
        <w:numPr>
          <w:ilvl w:val="0"/>
          <w:numId w:val="1001"/>
        </w:numPr>
        <w:pStyle w:val="Compact"/>
      </w:pPr>
      <w:r>
        <w:rPr>
          <w:bCs/>
          <w:b/>
        </w:rPr>
        <w:t xml:space="preserve">High Consumer Expectations:</w:t>
      </w:r>
      <w:r>
        <w:t xml:space="preserve">Consumers in</w:t>
      </w:r>
      <w:r>
        <w:t xml:space="preserve"> </w:t>
      </w:r>
      <w:r>
        <w:rPr>
          <w:bCs/>
          <w:b/>
        </w:rPr>
        <w:t xml:space="preserve">China Guangzhou</w:t>
      </w:r>
      <w:r>
        <w:t xml:space="preserve">, accustomed to high-speed digital services (such as same-day delivery and instant payment solutions), expect similar efficiency from auto repairs. Long wait times or lack of transparency in pricing can lead to immediate loss of customer loyalty.</w:t>
      </w:r>
    </w:p>
    <w:p>
      <w:pPr>
        <w:numPr>
          <w:ilvl w:val="0"/>
          <w:numId w:val="1001"/>
        </w:numPr>
        <w:pStyle w:val="Compact"/>
      </w:pPr>
      <w:r>
        <w:rPr>
          <w:bCs/>
          <w:b/>
        </w:rPr>
        <w:t xml:space="preserve">Spatial Constraints:</w:t>
      </w:r>
      <w:r>
        <w:t xml:space="preserve">In densely populated urban centers, finding space for large service bays is difficult. Mechanics often operate in compact facilities, requiring them to be highly organized and efficient with their workspace management.</w:t>
      </w:r>
    </w:p>
    <w:bookmarkEnd w:id="25"/>
    <w:bookmarkStart w:id="29" w:name="strategic-adaptations-and-best-practices"/>
    <w:p>
      <w:pPr>
        <w:pStyle w:val="Heading2"/>
      </w:pPr>
      <w:r>
        <w:t xml:space="preserve">Strategic Adaptations and Best Practices</w:t>
      </w:r>
    </w:p>
    <w:p>
      <w:pPr>
        <w:pStyle w:val="FirstParagraph"/>
      </w:pPr>
      <w:r>
        <w:t xml:space="preserve">To thrive in this environment, successful service networks and independent workshops have adopted several strategic adaptations relevant to the mechanic role.</w:t>
      </w:r>
    </w:p>
    <w:bookmarkStart w:id="26" w:name="the-mobile-mechanic-model"/>
    <w:p>
      <w:pPr>
        <w:pStyle w:val="Heading3"/>
      </w:pPr>
      <w:r>
        <w:t xml:space="preserve">The "Mobile Mechanic" Model</w:t>
      </w:r>
    </w:p>
    <w:p>
      <w:pPr>
        <w:pStyle w:val="FirstParagraph"/>
      </w:pPr>
      <w:r>
        <w:t xml:space="preserve">A growing trend in</w:t>
      </w:r>
      <w:r>
        <w:t xml:space="preserve"> </w:t>
      </w:r>
      <w:r>
        <w:rPr>
          <w:bCs/>
          <w:b/>
        </w:rPr>
        <w:t xml:space="preserve">China Guangzhou</w:t>
      </w:r>
      <w:r>
        <w:t xml:space="preserve">, particularly among younger mechanics, is the rise of mobile service units. Using apps similar to ride-hailing platforms, customers can request a mechanic to come to their office or home. This model appeals to busy professionals and requires the mechanic to be self-sufficient, carrying portable diagnostic tools and common replacement parts in specialized vans.</w:t>
      </w:r>
    </w:p>
    <w:bookmarkEnd w:id="26"/>
    <w:bookmarkStart w:id="27" w:name="leveraging-local-supply-chains"/>
    <w:p>
      <w:pPr>
        <w:pStyle w:val="Heading3"/>
      </w:pPr>
      <w:r>
        <w:t xml:space="preserve">Leveraging Local Supply Chains</w:t>
      </w:r>
    </w:p>
    <w:p>
      <w:pPr>
        <w:pStyle w:val="FirstParagraph"/>
      </w:pPr>
      <w:r>
        <w:t xml:space="preserve">Guangzhou is situated near Shenzhen and Dongguan, hubs for electronic components. Mechanics here have faster access to genuine parts compared to other regions in China. Successful workshops leverage this geographical advantage by maintaining tighter inventory controls and offering quicker turnaround times, a key selling point for the local</w:t>
      </w:r>
      <w:r>
        <w:t xml:space="preserve"> </w:t>
      </w:r>
      <w:r>
        <w:rPr>
          <w:bCs/>
          <w:b/>
        </w:rPr>
        <w:t xml:space="preserve">Mechanic</w:t>
      </w:r>
      <w:r>
        <w:t xml:space="preserve">.</w:t>
      </w:r>
    </w:p>
    <w:bookmarkEnd w:id="27"/>
    <w:bookmarkStart w:id="28" w:name="cultural-competence-and-communication"/>
    <w:p>
      <w:pPr>
        <w:pStyle w:val="Heading3"/>
      </w:pPr>
      <w:r>
        <w:t xml:space="preserve">Cultural Competence and Communication</w:t>
      </w:r>
    </w:p>
    <w:p>
      <w:pPr>
        <w:pStyle w:val="FirstParagraph"/>
      </w:pPr>
      <w:r>
        <w:t xml:space="preserve">In</w:t>
      </w:r>
      <w:r>
        <w:t xml:space="preserve"> </w:t>
      </w:r>
      <w:r>
        <w:rPr>
          <w:bCs/>
          <w:b/>
        </w:rPr>
        <w:t xml:space="preserve">China Guangzhou</w:t>
      </w:r>
      <w:r>
        <w:t xml:space="preserve">, business is deeply relational. The mechanic often serves as the primary point of trust between the complex machinery of a car and the anxious owner. Effective communication—explaining technical issues in simple terms, providing video evidence of repairs via WeChat, and offering transparent pricing—is just as important as technical skill.</w:t>
      </w:r>
    </w:p>
    <w:bookmarkEnd w:id="28"/>
    <w:bookmarkEnd w:id="29"/>
    <w:bookmarkStart w:id="30" w:name="future-outlook"/>
    <w:p>
      <w:pPr>
        <w:pStyle w:val="Heading2"/>
      </w:pPr>
      <w:r>
        <w:t xml:space="preserve">Future Outlook</w:t>
      </w:r>
    </w:p>
    <w:p>
      <w:pPr>
        <w:pStyle w:val="FirstParagraph"/>
      </w:pPr>
      <w:r>
        <w:t xml:space="preserve">The future for the</w:t>
      </w:r>
      <w:r>
        <w:t xml:space="preserve"> </w:t>
      </w:r>
      <w:r>
        <w:rPr>
          <w:bCs/>
          <w:b/>
        </w:rPr>
        <w:t xml:space="preserve">Mechanic</w:t>
      </w:r>
      <w:r>
        <w:t xml:space="preserve"> </w:t>
      </w:r>
      <w:r>
        <w:t xml:space="preserve">in</w:t>
      </w:r>
      <w:r>
        <w:t xml:space="preserve"> </w:t>
      </w:r>
      <w:r>
        <w:rPr>
          <w:bCs/>
          <w:b/>
        </w:rPr>
        <w:t xml:space="preserve">China Guangzhou</w:t>
      </w:r>
      <w:r>
        <w:t xml:space="preserve">i bright but demanding. As the city moves toward smart city initiatives, cars will increasingly become "computers on wheels." The mechanic of tomorrow will likely spend more time debugging software glitches and calibrating autonomous driving sensors than turning bolts.</w:t>
      </w:r>
    </w:p>
    <w:p>
      <w:pPr>
        <w:pStyle w:val="BodyText"/>
      </w:pPr>
      <w:r>
        <w:t xml:space="preserve">Educational institutions in</w:t>
      </w:r>
      <w:r>
        <w:t xml:space="preserve"> </w:t>
      </w:r>
      <w:r>
        <w:rPr>
          <w:bCs/>
          <w:b/>
        </w:rPr>
        <w:t xml:space="preserve">China Guangzhou</w:t>
      </w:r>
      <w:r>
        <w:t xml:space="preserve"> </w:t>
      </w:r>
      <w:r>
        <w:t xml:space="preserve">are already partnering with automotive giants to create apprenticeship programs that blend traditional mechanical skills with coding and electrical engineering basics. For international brands entering the market, understanding this localized skill gap is vital. Investing in the training of local mechanics is not just a CSR initiative; it is a business necessity for maintaining service quality standards.</w:t>
      </w:r>
    </w:p>
    <w:bookmarkEnd w:id="30"/>
    <w:bookmarkStart w:id="31" w:name="conclusion"/>
    <w:p>
      <w:pPr>
        <w:pStyle w:val="Heading2"/>
      </w:pPr>
      <w:r>
        <w:t xml:space="preserve">Conclusion</w:t>
      </w:r>
    </w:p>
    <w:p>
      <w:pPr>
        <w:pStyle w:val="FirstParagraph"/>
      </w:pPr>
      <w:r>
        <w:t xml:space="preserve">The case of the</w:t>
      </w:r>
      <w:r>
        <w:t xml:space="preserve"> </w:t>
      </w:r>
      <w:r>
        <w:rPr>
          <w:bCs/>
          <w:b/>
        </w:rPr>
        <w:t xml:space="preserve">Mechanic</w:t>
      </w:r>
      <w:r>
        <w:t xml:space="preserve"> </w:t>
      </w:r>
      <w:r>
        <w:t xml:space="preserve">in</w:t>
      </w:r>
      <w:r>
        <w:t xml:space="preserve"> </w:t>
      </w:r>
      <w:r>
        <w:rPr>
          <w:bCs/>
          <w:b/>
        </w:rPr>
        <w:t xml:space="preserve">China Guangzhou</w:t>
      </w:r>
      <w:r>
        <w:t xml:space="preserve">serves as a microcosm of broader technological and economic shifts. It demonstrates how urbanization, environmental policy, and digital transformation converge to redefine traditional professions. For stakeholders in the automotive industry, recognizing the nuanced role of the mechanic in this specific geographic context is essential. The successful mechanic today is part artisan, part technician, and part data scientist.</w:t>
      </w:r>
    </w:p>
    <w:p>
      <w:pPr>
        <w:pStyle w:val="BodyText"/>
      </w:pPr>
      <w:r>
        <w:t xml:space="preserve">As</w:t>
      </w:r>
      <w:r>
        <w:t xml:space="preserve"> </w:t>
      </w:r>
      <w:r>
        <w:rPr>
          <w:bCs/>
          <w:b/>
        </w:rPr>
        <w:t xml:space="preserve">China Guangzhou</w:t>
      </w:r>
      <w:r>
        <w:t xml:space="preserve">i continues to lead China’s green mobility transition, its mechanics will remain on the front lines of this revolution. Their ability to adapt, learn, and deliver high-quality service will determine the reliability of the city’s transportation network for years to come. This case study underscores that supporting the professional development of mechanics is not merely an operational detail; it is a strategic imperative for sustainable urban mobility.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Mechanic in China Guangzhou</dc:title>
  <dc:creator/>
  <dc:language>en</dc:language>
  <cp:keywords/>
  <dcterms:created xsi:type="dcterms:W3CDTF">2026-07-29T06:32:04Z</dcterms:created>
  <dcterms:modified xsi:type="dcterms:W3CDTF">2026-07-29T06:32:04Z</dcterms:modified>
</cp:coreProperties>
</file>

<file path=docProps/custom.xml><?xml version="1.0" encoding="utf-8"?>
<Properties xmlns="http://schemas.openxmlformats.org/officeDocument/2006/custom-properties" xmlns:vt="http://schemas.openxmlformats.org/officeDocument/2006/docPropsVTypes"/>
</file>