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Mechanic</w:t>
      </w:r>
      <w:r>
        <w:t xml:space="preserve"> </w:t>
      </w:r>
      <w:r>
        <w:t xml:space="preserve">Services</w:t>
      </w:r>
      <w:r>
        <w:t xml:space="preserve"> </w:t>
      </w:r>
      <w:r>
        <w:t xml:space="preserve">in</w:t>
      </w:r>
      <w:r>
        <w:t xml:space="preserve"> </w:t>
      </w:r>
      <w:r>
        <w:t xml:space="preserve">France</w:t>
      </w:r>
      <w:r>
        <w:t xml:space="preserve"> </w:t>
      </w:r>
      <w:r>
        <w:t xml:space="preserve">Lyon</w:t>
      </w:r>
    </w:p>
    <w:bookmarkStart w:id="30" w:name="Xbf31d9cd8d6fe7f719f7c87ec5a4e748e9d95c2"/>
    <w:p>
      <w:pPr>
        <w:pStyle w:val="Heading1"/>
      </w:pPr>
      <w:r>
        <w:t xml:space="preserve">Case Study: Optimizing Auto Repair Operations for a Mechanic in France Lyon</w:t>
      </w:r>
    </w:p>
    <w:p>
      <w:pPr>
        <w:pStyle w:val="FirstParagraph"/>
      </w:pPr>
      <w:r>
        <w:rPr>
          <w:bCs/>
          <w:b/>
        </w:rPr>
        <w:t xml:space="preserve">Date:</w:t>
      </w:r>
      <w:r>
        <w:t xml:space="preserve"> </w:t>
      </w:r>
      <w:r>
        <w:t xml:space="preserve">October 2023</w:t>
      </w:r>
      <w:r>
        <w:br/>
      </w:r>
      <w:r>
        <w:t xml:space="preserve">Bridging Traditional Craftsmanship with Digital Efficiency in the Heart of Lyon</w:t>
      </w:r>
      <w:r>
        <w:br/>
      </w:r>
      <w:r>
        <w:t xml:space="preserve">France, Lyon, Auvergne-Rhône-Alpes Region</w:t>
      </w:r>
    </w:p>
    <w:bookmarkStart w:id="20" w:name="executive-summary"/>
    <w:p>
      <w:pPr>
        <w:pStyle w:val="Heading2"/>
      </w:pPr>
      <w:r>
        <w:t xml:space="preserve">1. Executive Summary</w:t>
      </w:r>
    </w:p>
    <w:p>
      <w:pPr>
        <w:pStyle w:val="FirstParagraph"/>
      </w:pPr>
      <w:r>
        <w:t xml:space="preserve">The automotive service industry in France is undergoing a significant transformation driven by changing consumer expectations, stricter environmental regulations (such as the Crit'Air sticker requirements), and the rapid adoption of digital booking platforms. This case study examines the operational challenges and strategic adaptations of a mid-sized auto repair shop, referred to here as "Atelier du Rhône," located in</w:t>
      </w:r>
      <w:r>
        <w:t xml:space="preserve"> </w:t>
      </w:r>
      <w:r>
        <w:rPr>
          <w:bCs/>
          <w:b/>
        </w:rPr>
        <w:t xml:space="preserve">France Lyon</w:t>
      </w:r>
      <w:r>
        <w:t xml:space="preserve">. The primary focus is on how a skilled</w:t>
      </w:r>
      <w:r>
        <w:t xml:space="preserve"> </w:t>
      </w:r>
      <w:r>
        <w:rPr>
          <w:bCs/>
          <w:b/>
        </w:rPr>
        <w:t xml:space="preserve">Mechanic</w:t>
      </w:r>
      <w:r>
        <w:t xml:space="preserve"> </w:t>
      </w:r>
      <w:r>
        <w:t xml:space="preserve">team can leverage local market dynamics to improve customer retention and operational efficiency.</w:t>
      </w:r>
    </w:p>
    <w:bookmarkEnd w:id="20"/>
    <w:bookmarkStart w:id="21" w:name="background-the-lyon-context"/>
    <w:p>
      <w:pPr>
        <w:pStyle w:val="Heading2"/>
      </w:pPr>
      <w:r>
        <w:t xml:space="preserve">2. Background: The Lyon Context</w:t>
      </w:r>
    </w:p>
    <w:p>
      <w:pPr>
        <w:pStyle w:val="FirstParagraph"/>
      </w:pPr>
      <w:r>
        <w:t xml:space="preserve">Lyon, the second-largest metropolitan area in France, presents a unique ecosystem for automotive services. It is not only a major economic hub but also a city with dense urban planning and strict traffic restrictions. For any</w:t>
      </w:r>
      <w:r>
        <w:t xml:space="preserve"> </w:t>
      </w:r>
      <w:r>
        <w:rPr>
          <w:bCs/>
          <w:b/>
        </w:rPr>
        <w:t xml:space="preserve">Mechanic</w:t>
      </w:r>
      <w:r>
        <w:t xml:space="preserve"> </w:t>
      </w:r>
      <w:r>
        <w:t xml:space="preserve">operating in this region, understanding the local regulatory framework is paramount. The city implements low-emission zones (ZFE-m), which require vehicles to display specific Crit'Air classification stickers. This adds a layer of complexity to repair services, as mechanics must often assist customers in verifying and updating these classifications during routine maintenance.</w:t>
      </w:r>
    </w:p>
    <w:p>
      <w:pPr>
        <w:pStyle w:val="BodyText"/>
      </w:pPr>
      <w:r>
        <w:t xml:space="preserve">The demographic profile of</w:t>
      </w:r>
      <w:r>
        <w:t xml:space="preserve"> </w:t>
      </w:r>
      <w:r>
        <w:rPr>
          <w:bCs/>
          <w:b/>
        </w:rPr>
        <w:t xml:space="preserve">France Lyon</w:t>
      </w:r>
      <w:r>
        <w:t xml:space="preserve"> </w:t>
      </w:r>
      <w:r>
        <w:t xml:space="preserve">includes a mix of young professionals, students, and families. Consequently, the demand for reliable, quick-turnaround repairs is high. Customers in Lyon are increasingly tech-savvy, expecting seamless online booking experiences alongside traditional face-to-face service interactions.</w:t>
      </w:r>
    </w:p>
    <w:bookmarkEnd w:id="21"/>
    <w:bookmarkStart w:id="22" w:name="problem-statement"/>
    <w:p>
      <w:pPr>
        <w:pStyle w:val="Heading2"/>
      </w:pPr>
      <w:r>
        <w:t xml:space="preserve">3. Problem Statement</w:t>
      </w:r>
    </w:p>
    <w:p>
      <w:pPr>
        <w:pStyle w:val="FirstParagraph"/>
      </w:pPr>
      <w:r>
        <w:t xml:space="preserve">"Atelier du Rhône," a family-owned business established in the 7th arrondissement of Lyon, faced several critical challenges prior to implementing new operational strategies:</w:t>
      </w:r>
    </w:p>
    <w:p>
      <w:pPr>
        <w:numPr>
          <w:ilvl w:val="0"/>
          <w:numId w:val="1001"/>
        </w:numPr>
        <w:pStyle w:val="Compact"/>
      </w:pPr>
      <w:r>
        <w:rPr>
          <w:bCs/>
          <w:b/>
        </w:rPr>
        <w:t xml:space="preserve">Inefficient Scheduling:</w:t>
      </w:r>
      <w:r>
        <w:t xml:space="preserve"> </w:t>
      </w:r>
      <w:r>
        <w:t xml:space="preserve">Phone-based booking systems led to overbooking on peak days (typically Mondays and Fridays) and underutilization on mid-week days.</w:t>
      </w:r>
    </w:p>
    <w:p>
      <w:pPr>
        <w:numPr>
          <w:ilvl w:val="0"/>
          <w:numId w:val="1001"/>
        </w:numPr>
        <w:pStyle w:val="Compact"/>
      </w:pPr>
      <w:r>
        <w:rPr>
          <w:bCs/>
          <w:b/>
        </w:rPr>
        <w:t xml:space="preserve">Lack of Digital Presence:</w:t>
      </w:r>
      <w:r>
        <w:t xml:space="preserve">The shop had minimal online visibility, causing them to lose potential clients to larger franchise chains in the Lyon metropolitan area.</w:t>
      </w:r>
    </w:p>
    <w:p>
      <w:pPr>
        <w:numPr>
          <w:ilvl w:val="0"/>
          <w:numId w:val="1001"/>
        </w:numPr>
        <w:pStyle w:val="Compact"/>
      </w:pPr>
      <w:r>
        <w:rPr>
          <w:bCs/>
          <w:b/>
        </w:rPr>
        <w:t xml:space="preserve">Skill Gap in Modern Technologies:</w:t>
      </w:r>
      <w:r>
        <w:t xml:space="preserve"> </w:t>
      </w:r>
      <w:r>
        <w:t xml:space="preserve">As vehicles became more computerized, the traditional</w:t>
      </w:r>
      <w:r>
        <w:t xml:space="preserve"> </w:t>
      </w:r>
      <w:r>
        <w:rPr>
          <w:bCs/>
          <w:b/>
        </w:rPr>
        <w:t xml:space="preserve">Mechanic</w:t>
      </w:r>
      <w:r>
        <w:t xml:space="preserve"> </w:t>
      </w:r>
      <w:r>
        <w:t xml:space="preserve">skills required adaptation. There was a noticeable gap between older staff members and newer diagnostic technologies.</w:t>
      </w:r>
    </w:p>
    <w:p>
      <w:pPr>
        <w:numPr>
          <w:ilvl w:val="0"/>
          <w:numId w:val="1001"/>
        </w:numPr>
        <w:pStyle w:val="Compact"/>
      </w:pPr>
      <w:r>
        <w:rPr>
          <w:bCs/>
          <w:b/>
        </w:rPr>
        <w:t xml:space="preserve">Crit'Air Confusion:</w:t>
      </w:r>
      <w:r>
        <w:t xml:space="preserve">A significant percentage of customer complaints stemmed from confusion regarding emission standards, leading to delays in service delivery.</w:t>
      </w:r>
    </w:p>
    <w:bookmarkEnd w:id="22"/>
    <w:bookmarkStart w:id="26" w:name="strategic-interventions"/>
    <w:p>
      <w:pPr>
        <w:pStyle w:val="Heading2"/>
      </w:pPr>
      <w:r>
        <w:t xml:space="preserve">4. Strategic Interventions</w:t>
      </w:r>
    </w:p>
    <w:p>
      <w:pPr>
        <w:pStyle w:val="FirstParagraph"/>
      </w:pPr>
      <w:r>
        <w:t xml:space="preserve">To address these challenges, Atelier du Rhône implemented a three-phase strategy focused on digital integration, staff upskilling, and community engagement within</w:t>
      </w:r>
      <w:r>
        <w:t xml:space="preserve"> </w:t>
      </w:r>
      <w:r>
        <w:rPr>
          <w:bCs/>
          <w:b/>
        </w:rPr>
        <w:t xml:space="preserve">France Lyon</w:t>
      </w:r>
      <w:r>
        <w:t xml:space="preserve">.</w:t>
      </w:r>
    </w:p>
    <w:bookmarkStart w:id="23" w:name="X6b32cae2c09fcd8a74474122978b72df23f9351"/>
    <w:p>
      <w:pPr>
        <w:pStyle w:val="Heading3"/>
      </w:pPr>
      <w:r>
        <w:t xml:space="preserve">A. Digital Transformation and Booking Systems</w:t>
      </w:r>
    </w:p>
    <w:p>
      <w:pPr>
        <w:pStyle w:val="FirstParagraph"/>
      </w:pPr>
      <w:r>
        <w:t xml:space="preserve">The first step was the implementation of a cloud-based Customer Relationship Management (CRM) system integrated with an online booking platform. This allowed customers in Lyon to schedule appointments 24/7, view real-time availability, and receive automated reminders via SMS and email. This shift not only reduced administrative overhead but also improved appointment adherence rates by 30%.</w:t>
      </w:r>
    </w:p>
    <w:bookmarkEnd w:id="23"/>
    <w:bookmarkStart w:id="24" w:name="X9c1e676608e5935d1d065eb8e85a60a28675705"/>
    <w:p>
      <w:pPr>
        <w:pStyle w:val="Heading3"/>
      </w:pPr>
      <w:r>
        <w:t xml:space="preserve">B. Specialized Training for the Mechanic Team</w:t>
      </w:r>
    </w:p>
    <w:p>
      <w:pPr>
        <w:pStyle w:val="FirstParagraph"/>
      </w:pPr>
      <w:r>
        <w:t xml:space="preserve">A significant investment was made in training the</w:t>
      </w:r>
      <w:r>
        <w:t xml:space="preserve"> </w:t>
      </w:r>
      <w:r>
        <w:rPr>
          <w:bCs/>
          <w:b/>
        </w:rPr>
        <w:t xml:space="preserve">Mechanic</w:t>
      </w:r>
      <w:r>
        <w:t xml:space="preserve"> </w:t>
      </w:r>
      <w:r>
        <w:t xml:space="preserve">staff. Partnerships were formed with local technical colleges in Lyon to provide workshops on hybrid and electric vehicle maintenance, as well advanced diagnostic software usage. Furthermore, all staff members received specialized certification on the Crit'Air system, enabling them to proactively advise customers on compliance issues.</w:t>
      </w:r>
    </w:p>
    <w:bookmarkEnd w:id="24"/>
    <w:bookmarkStart w:id="25" w:name="c.-local-community-engagement"/>
    <w:p>
      <w:pPr>
        <w:pStyle w:val="Heading3"/>
      </w:pPr>
      <w:r>
        <w:t xml:space="preserve">C. Local Community Engagement</w:t>
      </w:r>
    </w:p>
    <w:p>
      <w:pPr>
        <w:pStyle w:val="FirstParagraph"/>
      </w:pPr>
      <w:r>
        <w:t xml:space="preserve">To build trust within the Lyon community, the shop launched a "Transparency Tuesday" campaign. This involved short video tours of the workshop shared on social media platforms like Instagram and Facebook, highlighting the expertise of individual mechanics and their commitment to quality workmanship. The campaign emphasized local pride and reliability, resonating strongly with residents who prefer supporting local businesses over impersonal chains.</w:t>
      </w:r>
    </w:p>
    <w:bookmarkEnd w:id="25"/>
    <w:bookmarkEnd w:id="26"/>
    <w:bookmarkStart w:id="27" w:name="implementation-results"/>
    <w:p>
      <w:pPr>
        <w:pStyle w:val="Heading2"/>
      </w:pPr>
      <w:r>
        <w:t xml:space="preserve">5. Implementation Results</w:t>
      </w:r>
    </w:p>
    <w:p>
      <w:pPr>
        <w:pStyle w:val="FirstParagraph"/>
      </w:pPr>
      <w:r>
        <w:t xml:space="preserve">Six months after implementing these changes, Atelier du Rhône reported significant improvements across key performance indicators (KPIs):</w:t>
      </w:r>
    </w:p>
    <w:p>
      <w:pPr>
        <w:pStyle w:val="BodyText"/>
      </w:pPr>
      <w:r>
        <w:t xml:space="preserve">KPI</w:t>
      </w:r>
    </w:p>
    <w:p>
      <w:pPr>
        <w:pStyle w:val="BodyText"/>
      </w:pPr>
      <w:r>
        <w:t xml:space="preserve">Prior to Implementation</w:t>
      </w:r>
    </w:p>
    <w:p>
      <w:pPr>
        <w:pStyle w:val="BodyText"/>
      </w:pPr>
      <w:r>
        <w:t xml:space="preserve">Six Months Post-Implementation</w:t>
      </w:r>
    </w:p>
    <w:p>
      <w:pPr>
        <w:pStyle w:val="BodyText"/>
      </w:pPr>
      <w:r>
        <w:t xml:space="preserve">Average Customer Wait Time (Vehicle In-Shop)</w:t>
      </w:r>
    </w:p>
    <w:p>
      <w:pPr>
        <w:pStyle w:val="BodyText"/>
      </w:pPr>
      <w:r>
        <w:t xml:space="preserve">Total Monthly Revenue</w:t>
      </w:r>
    </w:p>
    <w:p>
      <w:pPr>
        <w:pStyle w:val="BodyText"/>
      </w:pPr>
      <w:r>
        <w:t xml:space="preserve">€45,000€62,00d&gt;Customer Retention Rate</w:t>
      </w:r>
    </w:p>
    <w:p>
      <w:pPr>
        <w:pStyle w:val="BodyText"/>
      </w:pPr>
      <w:r>
        <w:t xml:space="preserve">65%Online Booking Adoption</w:t>
      </w:r>
    </w:p>
    <w:p>
      <w:pPr>
        <w:pStyle w:val="BodyText"/>
      </w:pPr>
      <w:r>
        <w:t xml:space="preserve">12%</w:t>
      </w:r>
    </w:p>
    <w:p>
      <w:pPr>
        <w:pStyle w:val="BodyText"/>
      </w:pPr>
      <w:r>
        <w:t xml:space="preserve">&gt;48%</w:t>
      </w:r>
    </w:p>
    <w:p>
      <w:pPr>
        <w:pStyle w:val="BodyText"/>
      </w:pPr>
      <w:r>
        <w:t xml:space="preserve">The reduction in average wait time was particularly impactful in</w:t>
      </w:r>
      <w:r>
        <w:t xml:space="preserve"> </w:t>
      </w:r>
      <w:r>
        <w:rPr>
          <w:bCs/>
          <w:b/>
        </w:rPr>
        <w:t xml:space="preserve">France Lyon</w:t>
      </w:r>
      <w:r>
        <w:t xml:space="preserve">, where customers often juggle busy professional schedules. The ability to receive a car back within 24 hours for minor repairs has become a unique selling proposition (USP) for the shop.</w:t>
      </w:r>
    </w:p>
    <w:bookmarkEnd w:id="27"/>
    <w:bookmarkStart w:id="28" w:name="challenges-and-lessons-learned"/>
    <w:p>
      <w:pPr>
        <w:pStyle w:val="Heading2"/>
      </w:pPr>
      <w:r>
        <w:t xml:space="preserve">6. Challenges and Lessons Learned</w:t>
      </w:r>
    </w:p>
    <w:p>
      <w:pPr>
        <w:pStyle w:val="FirstParagraph"/>
      </w:pPr>
      <w:r>
        <w:t xml:space="preserve">The transition was not without its hurdles. Resistance to change among some senior mechanics initially slowed down the adoption of new diagnostic tools. This was addressed through a mentorship program where younger, tech-savvy staff paired with experienced technicians, fostering knowledge exchange.</w:t>
      </w:r>
    </w:p>
    <w:p>
      <w:pPr>
        <w:pStyle w:val="BodyText"/>
      </w:pPr>
      <w:r>
        <w:t xml:space="preserve">Another challenge was managing expectations regarding pricing. While digital transparency helped build trust, some customers were surprised by higher labor rates compared to discount chains. Education became key; the shop implemented clear communication explaining the value of certified expertise and genuine parts, which helped justify premium pricing.</w:t>
      </w:r>
    </w:p>
    <w:bookmarkEnd w:id="28"/>
    <w:bookmarkStart w:id="29" w:name="conclusion"/>
    <w:p>
      <w:pPr>
        <w:pStyle w:val="Heading2"/>
      </w:pPr>
      <w:r>
        <w:t xml:space="preserve">7. Conclusion</w:t>
      </w:r>
    </w:p>
    <w:p>
      <w:pPr>
        <w:pStyle w:val="FirstParagraph"/>
      </w:pPr>
      <w:r>
        <w:t xml:space="preserve">This case study demonstrates that a traditional</w:t>
      </w:r>
      <w:r>
        <w:t xml:space="preserve"> </w:t>
      </w:r>
      <w:r>
        <w:rPr>
          <w:bCs/>
          <w:b/>
        </w:rPr>
        <w:t xml:space="preserve">Mechanic</w:t>
      </w:r>
      <w:r>
        <w:t xml:space="preserve"> </w:t>
      </w:r>
      <w:r>
        <w:t xml:space="preserve">business in a major French city like Lyon can thrive by embracing modernization without losing its core values of craftsmanship and reliability. By adapting to the specific regulatory environment of</w:t>
      </w:r>
      <w:r>
        <w:t xml:space="preserve"> </w:t>
      </w:r>
      <w:r>
        <w:rPr>
          <w:bCs/>
          <w:b/>
        </w:rPr>
        <w:t xml:space="preserve">France Lyon</w:t>
      </w:r>
      <w:r>
        <w:t xml:space="preserve">, particularly regarding emission standards, and leveraging digital tools for customer convenience, Atelier du Rhône has secured a competitive advantage.</w:t>
      </w:r>
    </w:p>
    <w:p>
      <w:pPr>
        <w:pStyle w:val="BodyText"/>
      </w:pPr>
      <w:r>
        <w:t xml:space="preserve">The success of this initiative underscores the importance of holistic strategy. It is not enough for a mechanic to simply be skilled at fixing cars; they must also be adept at navigating the digital landscape and regulatory frameworks of their specific locality. For other automotive businesses considering similar transformations, the key takeaways are clear: invest in your staff's technical adaptability, integrate seamless digital customer experiences, and actively engage with your local community.</w:t>
      </w:r>
    </w:p>
    <w:p>
      <w:pPr>
        <w:pStyle w:val="BodyText"/>
      </w:pPr>
      <w:r>
        <w:t xml:space="preserve">As the automotive industry continues to evolve towards electrification and automation, the lessons learned from this Lyon-based case study will remain relevant. The future of auto repair lies not just in wrenches and diagnostics tools, but in the integration of technology, education, and customer-centric service models tailored to local needs.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Mechanic Services in France Lyon</dc:title>
  <dc:creator/>
  <dc:language>en</dc:language>
  <cp:keywords/>
  <dcterms:created xsi:type="dcterms:W3CDTF">2026-07-29T14:16:53Z</dcterms:created>
  <dcterms:modified xsi:type="dcterms:W3CDTF">2026-07-29T14:16:53Z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