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Indonesia</w:t>
      </w:r>
      <w:r>
        <w:t xml:space="preserve"> </w:t>
      </w:r>
      <w:r>
        <w:t xml:space="preserve">Jakarta</w:t>
      </w:r>
    </w:p>
    <w:bookmarkStart w:id="32" w:name="X7360354106f2b9d0e6e85211e4cf058fed0f4e3"/>
    <w:p>
      <w:pPr>
        <w:pStyle w:val="Heading1"/>
      </w:pPr>
      <w:r>
        <w:t xml:space="preserve">Bridging the Gap: A Comprehensive Case Study on the Mechanic Industry in Indonesia Jakarta</w:t>
      </w:r>
    </w:p>
    <w:p>
      <w:pPr>
        <w:pStyle w:val="FirstParagraph"/>
      </w:pPr>
      <w:r>
        <w:rPr>
          <w:iCs/>
          <w:i/>
          <w:bCs/>
          <w:b/>
        </w:rPr>
        <w:t xml:space="preserve">Note:</w:t>
      </w:r>
      <w:r>
        <w:t xml:space="preserve"> </w:t>
      </w:r>
      <w:r>
        <w:t xml:space="preserve">This document serves as a detailed case study regarding the operational dynamics, challenges, and future trajectory of mechanics operating within Indonesia Jakarta. It is designed to be used by investors, urban planners, automotive service providers, and policy makers aiming to understand the complexities of maintaining mobility in Southeast Asia’s most populous metropolis.</w:t>
      </w:r>
    </w:p>
    <w:p>
      <w:pPr>
        <w:pStyle w:val="BodyText"/>
      </w:pPr>
      <w:r>
        <w:t xml:space="preserve">Indonesia Jakarta stands as a colossal economic hub and the beating heart of Indonesia's automotive industry. With a population exceeding ten million people within its city limits and millions more in its sprawling metropolitan area, Jakarta is defined by its dependence on private transportation. While public transit infrastructure such as the MRT, LRT, and TransJakarta buses has expanded rapidly in recent years, it has not yet fully alleviated the congestion that characterizes daily life. Consequently, the role of a</w:t>
      </w:r>
      <w:r>
        <w:t xml:space="preserve"> </w:t>
      </w:r>
      <w:r>
        <w:rPr>
          <w:bCs/>
          <w:b/>
        </w:rPr>
        <w:t xml:space="preserve">Mechanic</w:t>
      </w:r>
      <w:r>
        <w:t xml:space="preserve"> </w:t>
      </w:r>
      <w:r>
        <w:t xml:space="preserve">in</w:t>
      </w:r>
      <w:r>
        <w:t xml:space="preserve"> </w:t>
      </w:r>
      <w:r>
        <w:rPr>
          <w:bCs/>
          <w:b/>
        </w:rPr>
        <w:t xml:space="preserve">Indonesia Jakarta</w:t>
      </w:r>
      <w:r>
        <w:t xml:space="preserve"> </w:t>
      </w:r>
      <w:r>
        <w:t xml:space="preserve">extends far beyond simple vehicle repair; these professionals are essential custodians of urban mobility, economic productivity, and social stability.</w:t>
      </w:r>
    </w:p>
    <w:bookmarkStart w:id="20" w:name="X00ba1683d89b132bff0145713e2ff594e9c26ce"/>
    <w:p>
      <w:pPr>
        <w:pStyle w:val="Heading2"/>
      </w:pPr>
      <w:r>
        <w:t xml:space="preserve">The Context: Traffic Congestion and Vehicle Dependency in Indonesia Jakarta</w:t>
      </w:r>
    </w:p>
    <w:p>
      <w:pPr>
        <w:pStyle w:val="FirstParagraph"/>
      </w:pPr>
      <w:r>
        <w:t xml:space="preserve">To understand the significance of the mechanic in this specific geographic context, one must first analyze the traffic landscape of</w:t>
      </w:r>
      <w:r>
        <w:t xml:space="preserve"> </w:t>
      </w:r>
      <w:r>
        <w:rPr>
          <w:bCs/>
          <w:b/>
        </w:rPr>
        <w:t xml:space="preserve">Indonesia Jakarta</w:t>
      </w:r>
      <w:r>
        <w:t xml:space="preserve">. The city consistently ranks among those with the highest traffic congestion levels globally. For many residents, a personal vehicle is not a luxury but a necessity for commuting to work, transporting children to schools that may be outside their immediate neighborhood, and conducting business.</w:t>
      </w:r>
    </w:p>
    <w:p>
      <w:pPr>
        <w:pStyle w:val="BodyText"/>
      </w:pPr>
      <w:r>
        <w:t xml:space="preserve">This heavy reliance on private vehicles places an immense strain on automotive components. The stop-and-go nature of Jakarta’s traffic accelerates wear and tear on engines, brakes, transmissions, and batteries. Furthermore the humid tropical climate contributes to corrosion and electrical issues if vehicles are not meticulously maintained. Therefore the demand for skilled mechanics in</w:t>
      </w:r>
      <w:r>
        <w:t xml:space="preserve"> </w:t>
      </w:r>
      <w:r>
        <w:rPr>
          <w:bCs/>
          <w:b/>
        </w:rPr>
        <w:t xml:space="preserve">Indonesia Jakarta</w:t>
      </w:r>
      <w:r>
        <w:t xml:space="preserve"> </w:t>
      </w:r>
      <w:r>
        <w:t xml:space="preserve">is not cyclical but constant. Every vehicle owner understands that neglecting maintenance in this environment can lead to catastrophic mechanical failure during critical moments of the day.</w:t>
      </w:r>
    </w:p>
    <w:bookmarkEnd w:id="20"/>
    <w:bookmarkStart w:id="23" w:name="the-evolution-of-the-mechanic-profession"/>
    <w:p>
      <w:pPr>
        <w:pStyle w:val="Heading2"/>
      </w:pPr>
      <w:r>
        <w:t xml:space="preserve">The Evolution of the Mechanic Profession</w:t>
      </w:r>
    </w:p>
    <w:p>
      <w:pPr>
        <w:pStyle w:val="FirstParagraph"/>
      </w:pPr>
      <w:r>
        <w:t xml:space="preserve">The archetype of the mechanic in</w:t>
      </w:r>
      <w:r>
        <w:t xml:space="preserve"> </w:t>
      </w:r>
      <w:r>
        <w:rPr>
          <w:bCs/>
          <w:b/>
        </w:rPr>
        <w:t xml:space="preserve">Indonesia Jakarta</w:t>
      </w:r>
      <w:r>
        <w:t xml:space="preserve"> </w:t>
      </w:r>
      <w:r>
        <w:t xml:space="preserve">has undergone significant transformation over the past two decades. Historically, automotive repair was dominated by informal roadside workshops (</w:t>
      </w:r>
      <w:r>
        <w:rPr>
          <w:iCs/>
          <w:i/>
        </w:rPr>
        <w:t xml:space="preserve">bengkel aspal</w:t>
      </w:r>
      <w:r>
        <w:t xml:space="preserve">). These establishments were characterized by low barriers to entry, minimal regulation, and a reliance on traditional apprenticeship models. While they offered affordability and convenience, issues regarding quality control, fair pricing practices often plagued the sector.</w:t>
      </w:r>
    </w:p>
    <w:p>
      <w:pPr>
        <w:pStyle w:val="BodyText"/>
      </w:pPr>
      <w:r>
        <w:t xml:space="preserve">However recent years have seen a shift towards formalization. The emergence of franchise-owned service centers for major brands like Toyota Honda Suzuki Mazda Hyundai Ford Nissan Mitsubishi Isuzu Daihatsu and Suzuki has introduced standardized procedures to</w:t>
      </w:r>
      <w:r>
        <w:t xml:space="preserve"> </w:t>
      </w:r>
      <w:r>
        <w:rPr>
          <w:bCs/>
          <w:b/>
        </w:rPr>
        <w:t xml:space="preserve">Indonesia Jakarta</w:t>
      </w:r>
      <w:r>
        <w:t xml:space="preserve">. Simultaneously independent mechanics are increasingly adopting digital tools for inventory management and customer communication. This case study highlights the dichotomy between traditional informal workshops and modern formalized service centers, both of which play crucial roles in serving different segments of the population.</w:t>
      </w:r>
    </w:p>
    <w:bookmarkStart w:id="21" w:name="X7ef5b4da0bb5042c7df6306293ee7b231e7fa82"/>
    <w:p>
      <w:pPr>
        <w:pStyle w:val="Heading3"/>
      </w:pPr>
      <w:r>
        <w:t xml:space="preserve">The Informal Sector: The Backbone of Accessibility</w:t>
      </w:r>
    </w:p>
    <w:p>
      <w:pPr>
        <w:pStyle w:val="FirstParagraph"/>
      </w:pPr>
      <w:r>
        <w:t xml:space="preserve">In neighborhoods across Jakarta from East Jakarta to South Jakarta local mechanics remain the primary point of contact for the majority vehicle owners. These independent mechanics often specialize in specific brands or types repairs such as electrical systems engine overhauls or bodywork. Their strength lies in their accessibility and competitive pricing. For many families in</w:t>
      </w:r>
      <w:r>
        <w:t xml:space="preserve"> </w:t>
      </w:r>
      <w:r>
        <w:rPr>
          <w:bCs/>
          <w:b/>
        </w:rPr>
        <w:t xml:space="preserve">Indonesia Jakarta</w:t>
      </w:r>
      <w:r>
        <w:t xml:space="preserve"> </w:t>
      </w:r>
      <w:r>
        <w:t xml:space="preserve">sending a car to an official dealership is prohibitively expensive due high labor rates and genuine parts markup. Thus local mechanics provide a vital service by offering affordable alternatives often using refurbished parts or compatible aftermarket components.</w:t>
      </w:r>
    </w:p>
    <w:bookmarkEnd w:id="21"/>
    <w:bookmarkStart w:id="22" w:name="the-formal-sector-technology-and-trust"/>
    <w:p>
      <w:pPr>
        <w:pStyle w:val="Heading3"/>
      </w:pPr>
      <w:r>
        <w:t xml:space="preserve">The Formal Sector: Technology and Trust</w:t>
      </w:r>
    </w:p>
    <w:p>
      <w:pPr>
        <w:pStyle w:val="FirstParagraph"/>
      </w:pPr>
      <w:r>
        <w:t xml:space="preserve">Conversely the formal sector in</w:t>
      </w:r>
      <w:r>
        <w:t xml:space="preserve"> </w:t>
      </w:r>
      <w:r>
        <w:rPr>
          <w:bCs/>
          <w:b/>
        </w:rPr>
        <w:t xml:space="preserve">Indonesia Jakarta</w:t>
      </w:r>
    </w:p>
    <w:bookmarkEnd w:id="22"/>
    <w:bookmarkEnd w:id="23"/>
    <w:bookmarkStart w:id="27" w:name="X6b8270b7defb55fc789c83f8ed25c0c44205930"/>
    <w:p>
      <w:pPr>
        <w:pStyle w:val="Heading2"/>
      </w:pPr>
      <w:r>
        <w:t xml:space="preserve">Key Challenges Facing Mechanics in Indonesia Jakarta</w:t>
      </w:r>
    </w:p>
    <w:p>
      <w:pPr>
        <w:pStyle w:val="FirstParagraph"/>
      </w:pPr>
      <w:r>
        <w:t xml:space="preserve">The automotive service industry in this region faces several unique challenges that impact its efficiency and sustainability.</w:t>
      </w:r>
    </w:p>
    <w:bookmarkStart w:id="24" w:name="skill-gaps-and-training"/>
    <w:p>
      <w:pPr>
        <w:pStyle w:val="Heading3"/>
      </w:pPr>
      <w:r>
        <w:t xml:space="preserve">Skill Gaps and Training</w:t>
      </w:r>
    </w:p>
    <w:p>
      <w:pPr>
        <w:pStyle w:val="FirstParagraph"/>
      </w:pPr>
      <w:r>
        <w:t xml:space="preserve">The rapid introduction of electric vehicles (EVs) hybrid technologies into the Indonesian market presents a significant hurdle. Traditional mechanics in</w:t>
      </w:r>
      <w:r>
        <w:t xml:space="preserve"> </w:t>
      </w:r>
      <w:r>
        <w:rPr>
          <w:bCs/>
          <w:b/>
        </w:rPr>
        <w:t xml:space="preserve">Indonesia Jakarta</w:t>
      </w:r>
    </w:p>
    <w:bookmarkEnd w:id="24"/>
    <w:bookmarkStart w:id="25" w:name="cheap-labor-vs-quality-service"/>
    <w:p>
      <w:pPr>
        <w:pStyle w:val="Heading3"/>
      </w:pPr>
      <w:r>
        <w:t xml:space="preserve">Cheap Labor vs Quality Service</w:t>
      </w:r>
    </w:p>
    <w:p>
      <w:pPr>
        <w:pStyle w:val="FirstParagraph"/>
      </w:pPr>
      <w:r>
        <w:t xml:space="preserve">Due low labor costs there is often a disincentive for thorough diagnostic work mechanics may resort to trial and error methods rather than utilizing proper diagnostic tools. This practice can result in repeated visits for customers eroding trust. In the competitive environment of</w:t>
      </w:r>
      <w:r>
        <w:t xml:space="preserve"> </w:t>
      </w:r>
      <w:r>
        <w:rPr>
          <w:bCs/>
          <w:b/>
        </w:rPr>
        <w:t xml:space="preserve">Indonesia Jakarta</w:t>
      </w:r>
    </w:p>
    <w:bookmarkEnd w:id="25"/>
    <w:bookmarkStart w:id="26" w:name="parts-availability-and-counterfeits"/>
    <w:p>
      <w:pPr>
        <w:pStyle w:val="Heading3"/>
      </w:pPr>
      <w:r>
        <w:t xml:space="preserve">Parts Availability and Counterfeits</w:t>
      </w:r>
    </w:p>
    <w:p>
      <w:pPr>
        <w:pStyle w:val="FirstParagraph"/>
      </w:pPr>
      <w:r>
        <w:t xml:space="preserve">The supply chain for automotive parts in Indonesia is complex. While genuine parts are available through official channels they are expensive. The market for spare parts is flooded with counterfeit or substandard components especially in informal markets like Glodok area known as the "Electric City" of Jakarta Mechanics often face pressure from customers to use cheaper alternatives raising concerns about vehicle safety and performance.</w:t>
      </w:r>
    </w:p>
    <w:bookmarkEnd w:id="26"/>
    <w:bookmarkEnd w:id="27"/>
    <w:bookmarkStart w:id="28" w:name="X67b7704ce7b55521e06a29520579ff8f5ecf5e6"/>
    <w:p>
      <w:pPr>
        <w:pStyle w:val="Heading2"/>
      </w:pPr>
      <w:r>
        <w:t xml:space="preserve">The Digital Disruption: E-Commerce and On-Demand Services</w:t>
      </w:r>
    </w:p>
    <w:p>
      <w:pPr>
        <w:pStyle w:val="FirstParagraph"/>
      </w:pPr>
      <w:r>
        <w:t xml:space="preserve">A pivotal aspect of the current case study is the impact of digital platforms on the mechanic industry in</w:t>
      </w:r>
      <w:r>
        <w:t xml:space="preserve"> </w:t>
      </w:r>
      <w:r>
        <w:rPr>
          <w:bCs/>
          <w:b/>
        </w:rPr>
        <w:t xml:space="preserve">Indonesia Jakarta</w:t>
      </w:r>
      <w:r>
        <w:t xml:space="preserve">. Startups such as Mekani Car Care FixNGo and other app-based services have emerged to connect vehicle owners with certified mechanics. These platforms offer conveniences such as on-site repairs mobile detailing routine maintenance checks and transparent pricing structures.</w:t>
      </w:r>
    </w:p>
    <w:p>
      <w:pPr>
        <w:pStyle w:val="BodyText"/>
      </w:pPr>
      <w:r>
        <w:t xml:space="preserve">This digital shift is forcing traditional workshops to adapt. Mechanics in</w:t>
      </w:r>
      <w:r>
        <w:t xml:space="preserve"> </w:t>
      </w:r>
      <w:r>
        <w:rPr>
          <w:bCs/>
          <w:b/>
        </w:rPr>
        <w:t xml:space="preserve">Indonesia Jakarta</w:t>
      </w:r>
    </w:p>
    <w:bookmarkEnd w:id="28"/>
    <w:bookmarkStart w:id="29" w:name="X4dfc837f8224cae8bf4ed565d6e6c0b3c86e47d"/>
    <w:p>
      <w:pPr>
        <w:pStyle w:val="Heading2"/>
      </w:pPr>
      <w:r>
        <w:t xml:space="preserve">The Rise of Electric Vehicles and Future Implications</w:t>
      </w:r>
    </w:p>
    <w:p>
      <w:pPr>
        <w:pStyle w:val="FirstParagraph"/>
      </w:pPr>
      <w:r>
        <w:t xml:space="preserve">The Indonesian government has set ambitious goals to increase EV adoption through tax incentives and infrastructure development. As the number of electric vehicles on the streets of</w:t>
      </w:r>
      <w:r>
        <w:t xml:space="preserve"> </w:t>
      </w:r>
      <w:r>
        <w:rPr>
          <w:bCs/>
          <w:b/>
        </w:rPr>
        <w:t xml:space="preserve">Indonesia Jakarta</w:t>
      </w:r>
    </w:p>
    <w:p>
      <w:pPr>
        <w:pStyle w:val="BodyText"/>
      </w:pPr>
      <w:r>
        <w:t xml:space="preserve">This transition poses an existential threat to mechanics who cannot adapt. However it also presents opportunities for those willing to invest in training. The next generation of mechanics in</w:t>
      </w:r>
      <w:r>
        <w:t xml:space="preserve"> </w:t>
      </w:r>
      <w:r>
        <w:rPr>
          <w:bCs/>
          <w:b/>
        </w:rPr>
        <w:t xml:space="preserve">Indonesia Jakarta</w:t>
      </w:r>
    </w:p>
    <w:bookmarkEnd w:id="29"/>
    <w:bookmarkStart w:id="30" w:name="recommendations-for-stakeholders"/>
    <w:p>
      <w:pPr>
        <w:pStyle w:val="Heading2"/>
      </w:pPr>
      <w:r>
        <w:t xml:space="preserve">Recommendations for Stakeholders</w:t>
      </w:r>
    </w:p>
    <w:p>
      <w:pPr>
        <w:numPr>
          <w:ilvl w:val="0"/>
          <w:numId w:val="1001"/>
        </w:numPr>
        <w:pStyle w:val="Compact"/>
      </w:pPr>
      <w:r>
        <w:rPr>
          <w:bCs/>
          <w:b/>
        </w:rPr>
        <w:t xml:space="preserve">Vocational Education Institutions:</w:t>
      </w:r>
    </w:p>
    <w:p>
      <w:pPr>
        <w:numPr>
          <w:ilvl w:val="0"/>
          <w:numId w:val="1001"/>
        </w:numPr>
        <w:pStyle w:val="Compact"/>
      </w:pPr>
      <w:r>
        <w:rPr>
          <w:bCs/>
          <w:b/>
        </w:rPr>
        <w:t xml:space="preserve">Government Bodies:</w:t>
      </w:r>
    </w:p>
    <w:p>
      <w:pPr>
        <w:numPr>
          <w:ilvl w:val="0"/>
          <w:numId w:val="1001"/>
        </w:numPr>
        <w:pStyle w:val="Compact"/>
      </w:pPr>
      <w:r>
        <w:rPr>
          <w:bCs/>
          <w:b/>
        </w:rPr>
        <w:t xml:space="preserve">Automotive Companies:</w:t>
      </w:r>
      <w:r>
        <w:t xml:space="preserve">Indonesia Jakarta</w:t>
      </w:r>
    </w:p>
    <w:p>
      <w:pPr>
        <w:numPr>
          <w:ilvl w:val="0"/>
          <w:numId w:val="1001"/>
        </w:numPr>
        <w:pStyle w:val="Compact"/>
      </w:pPr>
      <w:r>
        <w:rPr>
          <w:bCs/>
          <w:b/>
        </w:rPr>
        <w:t xml:space="preserve">Mechanics:</w:t>
      </w:r>
    </w:p>
    <w:bookmarkEnd w:id="30"/>
    <w:bookmarkStart w:id="31" w:name="conclusion"/>
    <w:p>
      <w:pPr>
        <w:pStyle w:val="Heading2"/>
      </w:pPr>
      <w:r>
        <w:t xml:space="preserve">Conclusion</w:t>
      </w:r>
    </w:p>
    <w:p>
      <w:pPr>
        <w:pStyle w:val="FirstParagraph"/>
      </w:pPr>
      <w:r>
        <w:t xml:space="preserve">The case study of the mechanic in</w:t>
      </w:r>
      <w:r>
        <w:t xml:space="preserve"> </w:t>
      </w:r>
      <w:r>
        <w:rPr>
          <w:bCs/>
          <w:b/>
        </w:rPr>
        <w:t xml:space="preserve">Indonesia Jakarta</w:t>
      </w:r>
    </w:p>
    <w:p>
      <w:pPr>
        <w:pStyle w:val="BodyText"/>
      </w:pPr>
      <w:r>
        <w:t xml:space="preserve">While challenges related to skill gaps counterfeit parts remain significant the trajectory points towards greater professionalism and digital integration. Understanding these dynamics is crucial for anyone looking to engage with the automotive market in this vibrant Southeast Asian capital. The future of mobility in Jakarta depends not just on better roads or more buses but on a robust reliable network of skilled professionals capable keeping millions of vehicles running efficiently.</w:t>
      </w:r>
    </w:p>
    <w:p>
      <w:pPr>
        <w:pStyle w:val="BodyText"/>
      </w:pPr>
      <w:r>
        <w:t xml:space="preserve">By addressing the needs of mechanics and supporting their professional development</w:t>
      </w:r>
      <w:r>
        <w:t xml:space="preserve"> </w:t>
      </w:r>
      <w:r>
        <w:rPr>
          <w:bCs/>
          <w:b/>
        </w:rPr>
        <w:t xml:space="preserve">Indonesia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Industry in Indonesia Jakarta</dc:title>
  <dc:creator/>
  <dc:language>en</dc:language>
  <cp:keywords/>
  <dcterms:created xsi:type="dcterms:W3CDTF">2026-07-29T06:52:11Z</dcterms:created>
  <dcterms:modified xsi:type="dcterms:W3CDTF">2026-07-29T06:52:11Z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