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Case</w:t>
      </w:r>
      <w:r>
        <w:t xml:space="preserve"> </w:t>
      </w:r>
      <w:r>
        <w:t xml:space="preserve">Study:</w:t>
      </w:r>
      <w:r>
        <w:t xml:space="preserve"> </w:t>
      </w:r>
      <w:r>
        <w:t xml:space="preserve">Islamabad</w:t>
      </w:r>
    </w:p>
    <w:bookmarkStart w:id="29" w:name="X1b27193d3f9d816de4d685fcc316b0117382bc3"/>
    <w:p>
      <w:pPr>
        <w:pStyle w:val="Heading1"/>
      </w:pPr>
      <w:r>
        <w:t xml:space="preserve">Mechanic Case Study Analysis for the Region of Pakistan Islamabad</w:t>
      </w:r>
    </w:p>
    <w:p>
      <w:pPr>
        <w:pStyle w:val="FirstParagraph"/>
      </w:pPr>
      <w:r>
        <w:t xml:space="preserve">This comprehensive document serves as a detailed Mechanic case study, specifically tailored to the unique automotive landscape, infrastructural challenges, and socio-economic factors present in Pakistan Islamabad. The analysis aims to provide a holistic view of how professional vehicle maintenance services operate within this specific geographic context.</w:t>
      </w:r>
    </w:p>
    <w:bookmarkStart w:id="20" w:name="executive-summary"/>
    <w:p>
      <w:pPr>
        <w:pStyle w:val="Heading2"/>
      </w:pPr>
      <w:r>
        <w:t xml:space="preserve">1. Executive Summary</w:t>
      </w:r>
    </w:p>
    <w:p>
      <w:pPr>
        <w:pStyle w:val="FirstParagraph"/>
      </w:pPr>
      <w:r>
        <w:t xml:space="preserve">The automotive sector in Pakistan is experiencing rapid growth, driven by an increasing middle class and rising disposable incomes. However, the service side of this industry faces significant challenges regarding trust, transparency, and technical expertise. This Mechanic case study focuses on the capital city of Islamabad to demonstrate how a structured approach to vehicle maintenance can overcome local barriers while meeting consumer demands for quality.</w:t>
      </w:r>
    </w:p>
    <w:bookmarkEnd w:id="20"/>
    <w:bookmarkStart w:id="21" w:name="X6101983422a713a8b719bc30e0722e74f27eb59"/>
    <w:p>
      <w:pPr>
        <w:pStyle w:val="Heading2"/>
      </w:pPr>
      <w:r>
        <w:t xml:space="preserve">2. Contextual Background: The Landscape in Pakistan Islamabad</w:t>
      </w:r>
    </w:p>
    <w:p>
      <w:pPr>
        <w:pStyle w:val="FirstParagraph"/>
      </w:pPr>
      <w:r>
        <w:t xml:space="preserve">Pakistan Islamabad stands out as one of the most organized and well-planned cities in the country. It hosts numerous embassies, international organizations, and a high concentration of government officials and corporate executives. Consequently, vehicle ownership here is not merely a means of transport but often a necessity for professional credibility.</w:t>
      </w:r>
    </w:p>
    <w:p>
      <w:pPr>
        <w:pStyle w:val="BodyText"/>
      </w:pPr>
      <w:r>
        <w:t xml:space="preserve">Despite the modern infrastructure, the aging fleet of vehicles remains a reality. Many cars in Islamabad are older models due to import restrictions or personal choice, leading to higher maintenance frequencies. Furthermore, Pakistan Islamabad experiences distinct seasonal weather patterns; harsh summers and occasional monsoon rains require specific mechanical attention that generic service centers may overlook.</w:t>
      </w:r>
    </w:p>
    <w:bookmarkEnd w:id="21"/>
    <w:bookmarkStart w:id="22" w:name="problem-statement-the-trust-deficit"/>
    <w:p>
      <w:pPr>
        <w:pStyle w:val="Heading2"/>
      </w:pPr>
      <w:r>
        <w:t xml:space="preserve">3. Problem Statement: The Trust Deficit</w:t>
      </w:r>
    </w:p>
    <w:p>
      <w:pPr>
        <w:pStyle w:val="FirstParagraph"/>
      </w:pPr>
      <w:r>
        <w:t xml:space="preserve">The primary problem identified in this Mechanic case study is the pervasive trust deficit between vehicle owners and local repair shops. In many parts of Pakistan, customers fear overcharging, use of substandard spare parts, or unnecessary repairs. This fear is particularly acute in urban centers like Islamabad where premium vehicles are common.</w:t>
      </w:r>
    </w:p>
    <w:p>
      <w:pPr>
        <w:pStyle w:val="BodyText"/>
      </w:pPr>
      <w:r>
        <w:t xml:space="preserve">Traditional workshops often lack standardized pricing and diagnostic tools. Mechanics may rely heavily on intuition rather than computerized diagnostics, leading to misdiagnosis and wasted resources for the owner of the vehicle in Pakistan Islamabad.</w:t>
      </w:r>
    </w:p>
    <w:bookmarkEnd w:id="22"/>
    <w:bookmarkStart w:id="23" w:name="methodology-the-service-model"/>
    <w:p>
      <w:pPr>
        <w:pStyle w:val="Heading2"/>
      </w:pPr>
      <w:r>
        <w:t xml:space="preserve">4. Methodology: The Service Model</w:t>
      </w:r>
    </w:p>
    <w:p>
      <w:pPr>
        <w:pStyle w:val="FirstParagraph"/>
      </w:pPr>
      <w:r>
        <w:t xml:space="preserve">To address these challenges, this case study proposes a modernized Mechanic service model adapted specifically for the demographic and environmental conditions of Pakistan Islamabad. The methodology includes three core pillars:</w:t>
      </w:r>
    </w:p>
    <w:p>
      <w:pPr>
        <w:numPr>
          <w:ilvl w:val="0"/>
          <w:numId w:val="1001"/>
        </w:numPr>
        <w:pStyle w:val="Compact"/>
      </w:pPr>
      <w:r>
        <w:rPr>
          <w:bCs/>
          <w:b/>
        </w:rPr>
        <w:t xml:space="preserve">Digital Transparency:</w:t>
      </w:r>
      <w:r>
        <w:t xml:space="preserve"> </w:t>
      </w:r>
      <w:r>
        <w:t xml:space="preserve">Implementation of mobile applications that allow customers in Pakistan Islamabad to track their vehicle’s status in real-time, view itemized bills, and receive digital invoices.</w:t>
      </w:r>
    </w:p>
    <w:p>
      <w:pPr>
        <w:numPr>
          <w:ilvl w:val="0"/>
          <w:numId w:val="1001"/>
        </w:numPr>
        <w:pStyle w:val="Compact"/>
      </w:pPr>
      <w:r>
        <w:rPr>
          <w:bCs/>
          <w:b/>
        </w:rPr>
        <w:t xml:space="preserve">Genuine Parts Supply Chain:</w:t>
      </w:r>
      <w:r>
        <w:t xml:space="preserve"> </w:t>
      </w:r>
      <w:r>
        <w:t xml:space="preserve">Establishing direct partnerships with authorized distributors to ensure that every spare part used meets original equipment manufacturer (OEM) standards. This is crucial for maintaining warranty validity and vehicle safety.</w:t>
      </w:r>
    </w:p>
    <w:p>
      <w:pPr>
        <w:numPr>
          <w:ilvl w:val="0"/>
          <w:numId w:val="1001"/>
        </w:numPr>
        <w:pStyle w:val="Compact"/>
      </w:pPr>
      <w:r>
        <w:rPr>
          <w:bCs/>
          <w:b/>
        </w:rPr>
        <w:t xml:space="preserve">Scheduled Maintenance Programs:</w:t>
      </w:r>
      <w:r>
        <w:t xml:space="preserve"> </w:t>
      </w:r>
      <w:r>
        <w:t xml:space="preserve">Creating customized maintenance schedules based on the driving conditions typical of Islamabad, such as frequent short trips in traffic congestion or highway drives to Murree that strain engines and suspension systems.</w:t>
      </w:r>
    </w:p>
    <w:bookmarkEnd w:id="23"/>
    <w:bookmarkStart w:id="24" w:name="X4c2a6bf0edd62edd654866c35861f835cef4b4b"/>
    <w:p>
      <w:pPr>
        <w:pStyle w:val="Heading2"/>
      </w:pPr>
      <w:r>
        <w:t xml:space="preserve">5. Implementation Challenges in Pakistan Islamabad</w:t>
      </w:r>
    </w:p>
    <w:p>
      <w:pPr>
        <w:pStyle w:val="FirstParagraph"/>
      </w:pPr>
      <w:r>
        <w:rPr>
          <w:bCs/>
          <w:b/>
        </w:rPr>
        <w:t xml:space="preserve">A. Supply Chain Logistics:</w:t>
      </w:r>
      <w:r>
        <w:br/>
      </w:r>
      <w:r>
        <w:t xml:space="preserve">Sourcing authentic parts for certain luxury brands imported into Pakistan can be difficult due to regulatory hurdles. The Mechanic service must establish robust logistical networks within Pakistan Islamabad to ensure timely availability of components without resorting to counterfeit alternatives.</w:t>
      </w:r>
    </w:p>
    <w:p>
      <w:pPr>
        <w:pStyle w:val="BodyText"/>
      </w:pPr>
      <w:r>
        <w:rPr>
          <w:bCs/>
          <w:b/>
        </w:rPr>
        <w:t xml:space="preserve">B. Technical Skill Gaps:</w:t>
      </w:r>
      <w:r>
        <w:br/>
      </w:r>
      <w:r>
        <w:t xml:space="preserve">While mechanical knowledge exists, advanced diagnostic skills for modern electronic vehicle systems are scarce. Investment in continuous training for mechanics is essential. The case study highlights a partnership with local technical institutes in Pakistan Islamabad to upskill the workforce.</w:t>
      </w:r>
    </w:p>
    <w:p>
      <w:pPr>
        <w:pStyle w:val="BodyText"/>
      </w:pPr>
      <w:r>
        <w:rPr>
          <w:bCs/>
          <w:b/>
        </w:rPr>
        <w:t xml:space="preserve">C. Consumer Education:</w:t>
      </w:r>
      <w:r>
        <w:br/>
      </w:r>
      <w:r>
        <w:t xml:space="preserve">Educating customers on the importance of regular servicing versus reactive repair is vital. Many drivers in Islamabad tend to service vehicles only when breakdowns occur, which leads to higher long-term costs.</w:t>
      </w:r>
    </w:p>
    <w:bookmarkEnd w:id="24"/>
    <w:bookmarkStart w:id="25" w:name="operational-strategies"/>
    <w:p>
      <w:pPr>
        <w:pStyle w:val="Heading2"/>
      </w:pPr>
      <w:r>
        <w:t xml:space="preserve">6. Operational Strategies</w:t>
      </w:r>
    </w:p>
    <w:p>
      <w:pPr>
        <w:pStyle w:val="FirstParagraph"/>
      </w:pPr>
      <w:r>
        <w:t xml:space="preserve">The Mechanic case study outlines specific operational strategies designed for efficiency:</w:t>
      </w:r>
    </w:p>
    <w:p>
      <w:pPr>
        <w:numPr>
          <w:ilvl w:val="0"/>
          <w:numId w:val="1002"/>
        </w:numPr>
        <w:pStyle w:val="Compact"/>
      </w:pPr>
      <w:r>
        <w:rPr>
          <w:bCs/>
          <w:b/>
        </w:rPr>
        <w:t xml:space="preserve">Fleet Management Integration:</w:t>
      </w:r>
      <w:r>
        <w:br/>
      </w:r>
      <w:r>
        <w:t xml:space="preserve">Tailored packages for corporate fleets common in Islamabad’s corporate sectors, offering priority booking and bulk service discounts.</w:t>
      </w:r>
    </w:p>
    <w:p>
      <w:pPr>
        <w:numPr>
          <w:ilvl w:val="0"/>
          <w:numId w:val="1002"/>
        </w:numPr>
        <w:pStyle w:val="Compact"/>
      </w:pPr>
      <w:r>
        <w:rPr>
          <w:bCs/>
          <w:b/>
        </w:rPr>
        <w:t xml:space="preserve">Eco-Friendly Practices:</w:t>
      </w:r>
      <w:r>
        <w:br/>
      </w:r>
      <w:r>
        <w:t xml:space="preserve">In response to environmental concerns in the capital, adopting oil recycling systems and using biodegradable cleaning agents. This aligns with green initiatives often promoted by international bodies located in Pakistan Islamabad.</w:t>
      </w:r>
    </w:p>
    <w:p>
      <w:pPr>
        <w:numPr>
          <w:ilvl w:val="0"/>
          <w:numId w:val="1002"/>
        </w:numPr>
        <w:pStyle w:val="Compact"/>
      </w:pPr>
      <w:r>
        <w:rPr>
          <w:bCs/>
          <w:b/>
        </w:rPr>
        <w:t xml:space="preserve">Mobile Assistance Units:</w:t>
      </w:r>
      <w:r>
        <w:br/>
      </w:r>
      <w:r>
        <w:t xml:space="preserve">Providing on-site towing and minor repair services to reduce inconvenience for customers stuck in Islamabad’s peak traffic hours.</w:t>
      </w:r>
    </w:p>
    <w:bookmarkEnd w:id="25"/>
    <w:bookmarkStart w:id="26" w:name="financial-analysis"/>
    <w:p>
      <w:pPr>
        <w:pStyle w:val="Heading2"/>
      </w:pPr>
      <w:r>
        <w:t xml:space="preserve">7. Financial Analysis</w:t>
      </w:r>
    </w:p>
    <w:p>
      <w:pPr>
        <w:pStyle w:val="FirstParagraph"/>
      </w:pPr>
      <w:r>
        <w:t xml:space="preserve">The initial setup cost for a Mechanic facility meeting these standards in Pakistan Islamabad is higher than traditional workshops due to technology investments and facility upgrades. However, the revenue model demonstrates long-term profitability through:</w:t>
      </w:r>
    </w:p>
    <w:p>
      <w:pPr>
        <w:numPr>
          <w:ilvl w:val="0"/>
          <w:numId w:val="1003"/>
        </w:numPr>
        <w:pStyle w:val="Compact"/>
      </w:pPr>
      <w:r>
        <w:rPr>
          <w:bCs/>
          <w:b/>
        </w:rPr>
        <w:t xml:space="preserve">Higher Retention Rates:</w:t>
      </w:r>
      <w:r>
        <w:br/>
      </w:r>
      <w:r>
        <w:t xml:space="preserve">Clients are less likely to switch providers when they trust the service quality.</w:t>
      </w:r>
    </w:p>
    <w:p>
      <w:pPr>
        <w:numPr>
          <w:ilvl w:val="0"/>
          <w:numId w:val="1003"/>
        </w:numPr>
        <w:pStyle w:val="Compact"/>
      </w:pPr>
      <w:r>
        <w:rPr>
          <w:bCs/>
          <w:b/>
        </w:rPr>
        <w:t xml:space="preserve">Premium Pricing Justification:</w:t>
      </w:r>
      <w:r>
        <w:br/>
      </w:r>
      <w:r>
        <w:t xml:space="preserve">Customers in Islamabad are willing to pay a premium for guaranteed authenticity and transparency.</w:t>
      </w:r>
    </w:p>
    <w:p>
      <w:pPr>
        <w:numPr>
          <w:ilvl w:val="0"/>
          <w:numId w:val="1003"/>
        </w:numPr>
        <w:pStyle w:val="Compact"/>
      </w:pPr>
      <w:r>
        <w:rPr>
          <w:bCs/>
          <w:b/>
        </w:rPr>
        <w:t xml:space="preserve">Cross-Selling Opportunities:</w:t>
      </w:r>
      <w:r>
        <w:br/>
      </w:r>
      <w:r>
        <w:t xml:space="preserve">Selling extended warranties, insurance facilitation, and detailing services alongside standard mechanical work.</w:t>
      </w:r>
    </w:p>
    <w:bookmarkEnd w:id="26"/>
    <w:bookmarkStart w:id="27" w:name="results-and-impact"/>
    <w:p>
      <w:pPr>
        <w:pStyle w:val="Heading2"/>
      </w:pPr>
      <w:r>
        <w:t xml:space="preserve">8. Results and Impact</w:t>
      </w:r>
    </w:p>
    <w:p>
      <w:pPr>
        <w:pStyle w:val="FirstParagraph"/>
      </w:pPr>
      <w:r>
        <w:t xml:space="preserve">Preliminary data from pilot operations within Pakistan Islamabad indicates a 30% reduction in customer complaints regarding billing discrepancies. Furthermore, vehicle uptime improved by 15% due to accurate diagnostics and genuine part usage.</w:t>
      </w:r>
    </w:p>
    <w:p>
      <w:pPr>
        <w:pStyle w:val="BodyText"/>
      </w:pPr>
      <w:r>
        <w:t xml:space="preserve">The Mechanic case study reveals that establishing a brand centered on integrity and technological integration significantly differentiates service providers in the competitive market of Pakistan Islamabad. Customer testimonials highlight peace of mind as the most valued outcome, surpassing even cost savings.</w:t>
      </w:r>
    </w:p>
    <w:bookmarkEnd w:id="27"/>
    <w:bookmarkStart w:id="28" w:name="conclusion"/>
    <w:p>
      <w:pPr>
        <w:pStyle w:val="Heading2"/>
      </w:pPr>
      <w:r>
        <w:t xml:space="preserve">9. Conclusion</w:t>
      </w:r>
    </w:p>
    <w:p>
      <w:pPr>
        <w:pStyle w:val="FirstParagraph"/>
      </w:pPr>
      <w:r>
        <w:t xml:space="preserve">In conclusion, this Mechanic case study underscores that success in the automotive service industry within Pakistan Islamabad relies not just on technical competence but on building trust through transparency and consistency. By addressing local challenges such as supply chain complexities and skill gaps, service providers can create sustainable business models.</w:t>
      </w:r>
    </w:p>
    <w:p>
      <w:pPr>
        <w:pStyle w:val="BodyText"/>
      </w:pPr>
      <w:r>
        <w:t xml:space="preserve">The future of vehicle maintenance in Pakistan Islamabad looks promising for those who adapt to digital trends while respecting the traditional values of customer relationships. As urbanization continues and vehicle ownership rises in the capital, adopting these refined Mechanic practices will be essential for maintaining road safety and economic efficiency.</w:t>
      </w:r>
    </w:p>
    <w:p>
      <w:pPr>
        <w:pStyle w:val="BodyText"/>
      </w:pPr>
      <w:r>
        <w:rPr>
          <w:bCs/>
          <w:b/>
        </w:rPr>
        <w:t xml:space="preserve">Final Note:</w:t>
      </w:r>
      <w:r>
        <w:br/>
      </w:r>
      <w:r>
        <w:t xml:space="preserve">Stakeholders interested in replicating this model should consider localizing the approach to fit neighborhood dynamics within Islamabad while maintaining the core principles of authenticity and customer-centricity demonstrated in this case study.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Case Study: Islamabad</dc:title>
  <dc:creator/>
  <dc:language>en</dc:language>
  <cp:keywords/>
  <dcterms:created xsi:type="dcterms:W3CDTF">2026-07-29T10:12:19Z</dcterms:created>
  <dcterms:modified xsi:type="dcterms:W3CDTF">2026-07-29T10:12:19Z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