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930f30e31969db46a4a62c894b2177a29e5b603"/>
    <w:p>
      <w:pPr>
        <w:pStyle w:val="Heading1"/>
      </w:pPr>
      <w:r>
        <w:t xml:space="preserve">Case Study Analysis of Mechanic Services in Saudi Arabia Jeddah</w:t>
      </w:r>
    </w:p>
    <w:p>
      <w:pPr>
        <w:pStyle w:val="FirstParagraph"/>
      </w:pPr>
      <w:r>
        <w:rPr>
          <w:bCs/>
          <w:b/>
        </w:rPr>
        <w:t xml:space="preserve">Date:</w:t>
      </w:r>
      <w:r>
        <w:t xml:space="preserve"> </w:t>
      </w:r>
      <w:r>
        <w:t xml:space="preserve">May 24, 2024</w:t>
      </w:r>
      <w:r>
        <w:br/>
      </w:r>
      <w:r>
        <w:rPr>
          <w:bCs/>
          <w:b/>
        </w:rPr>
        <w:t xml:space="preserve">Region:</w:t>
      </w:r>
      <w:r>
        <w:t xml:space="preserve"> </w:t>
      </w:r>
      <w:r>
        <w:t xml:space="preserve">Makkah Province, Kingdom of Saudi Arabia</w:t>
      </w:r>
      <w:r>
        <w:br/>
      </w:r>
      <w:r>
        <w:rPr>
          <w:bCs/>
          <w:b/>
        </w:rPr>
        <w:t xml:space="preserve">Focus City:</w:t>
      </w:r>
      <w:r>
        <w:t xml:space="preserve"> </w:t>
      </w:r>
      <w:r>
        <w:t xml:space="preserve">Jeddah</w:t>
      </w:r>
    </w:p>
    <w:bookmarkStart w:id="20" w:name="executive-summary"/>
    <w:p>
      <w:pPr>
        <w:pStyle w:val="Heading2"/>
      </w:pPr>
      <w:r>
        <w:t xml:space="preserve">1. Executive Summary</w:t>
      </w:r>
    </w:p>
    <w:p>
      <w:pPr>
        <w:pStyle w:val="FirstParagraph"/>
      </w:pPr>
      <w:r>
        <w:t xml:space="preserve">This document presents a comprehensive Case Study regarding the automotive service industry, specifically focusing on the role and operational dynamics of a professional Mechanic within the urban landscape of Saudi Arabia Jeddah. As Jeddah continues to evolve from its historical identity as "The Bride of the Red Sea" into a major commercial and industrial hub under Vision 2030, the demand for reliable, high-quality automotive maintenance has surged. This Case Study explores how a skilled Mechanic adapts to these changing market conditions, addresses local challenges such as climate and traffic, and leverages digital transformation to meet the expectations of modern Saudi consumers.</w:t>
      </w:r>
    </w:p>
    <w:bookmarkEnd w:id="20"/>
    <w:bookmarkStart w:id="21" w:name="introduction-and-context"/>
    <w:p>
      <w:pPr>
        <w:pStyle w:val="Heading2"/>
      </w:pPr>
      <w:r>
        <w:t xml:space="preserve">2. Introduction and Context</w:t>
      </w:r>
    </w:p>
    <w:p>
      <w:pPr>
        <w:pStyle w:val="FirstParagraph"/>
      </w:pPr>
      <w:r>
        <w:t xml:space="preserve">Jeddah is a unique metropolis characterized by its coastal climate, high humidity, and rapid urban expansion. For the residents of Saudi Arabia Jeddah, the automobile is not merely a mode of transport but an essential necessity for navigating the city’s sprawling districts, from Al-Balad in the south to the modern developments near King Abdullah Economic City. Consequently, every vehicle owner requires consistent access to a competent Mechanic.</w:t>
      </w:r>
    </w:p>
    <w:p>
      <w:pPr>
        <w:pStyle w:val="BodyText"/>
      </w:pPr>
      <w:r>
        <w:t xml:space="preserve">The concept of this Case Study is rooted in the transition of mechanic services from traditional garage-based operations to integrated, technology-driven service centers. The primary objective is to analyze how a professional Mechanic in Jeddah maintains service quality amidst rising competition, regulatory changes enforced by the Saudi Ministry of Commerce, and shifting consumer behaviors.</w:t>
      </w:r>
    </w:p>
    <w:bookmarkEnd w:id="21"/>
    <w:bookmarkStart w:id="22" w:name="problem-statement"/>
    <w:p>
      <w:pPr>
        <w:pStyle w:val="Heading2"/>
      </w:pPr>
      <w:r>
        <w:t xml:space="preserve">3. Problem Statement</w:t>
      </w:r>
    </w:p>
    <w:p>
      <w:pPr>
        <w:pStyle w:val="FirstParagraph"/>
      </w:pPr>
      <w:r>
        <w:t xml:space="preserve">The core challenge identified in this Case Study is the disparity between customer expectations and service delivery efficiency in the current market. Residents of Saudi Arabia Jeddah face specific vehicular issues due to environmental factors, including:</w:t>
      </w:r>
    </w:p>
    <w:p>
      <w:pPr>
        <w:numPr>
          <w:ilvl w:val="0"/>
          <w:numId w:val="1001"/>
        </w:numPr>
        <w:pStyle w:val="Compact"/>
      </w:pPr>
      <w:r>
        <w:rPr>
          <w:bCs/>
          <w:b/>
        </w:rPr>
        <w:t xml:space="preserve">Salt Corrosion:</w:t>
      </w:r>
      <w:r>
        <w:t xml:space="preserve"> </w:t>
      </w:r>
      <w:r>
        <w:t xml:space="preserve">The proximity to the Red Sea exposes vehicles to salt-laden air, accelerating rust and corrosion on undercarriages and body panels.</w:t>
      </w:r>
    </w:p>
    <w:p>
      <w:pPr>
        <w:numPr>
          <w:ilvl w:val="0"/>
          <w:numId w:val="1001"/>
        </w:numPr>
        <w:pStyle w:val="Compact"/>
      </w:pPr>
      <w:r>
        <w:rPr>
          <w:bCs/>
          <w:b/>
        </w:rPr>
        <w:t xml:space="preserve">Extreme Heat:</w:t>
      </w:r>
      <w:r>
        <w:t xml:space="preserve"> </w:t>
      </w:r>
      <w:r>
        <w:t xml:space="preserve">High temperatures strain cooling systems, batteries, and tires, necessitating more frequent maintenance checks.</w:t>
      </w:r>
    </w:p>
    <w:p>
      <w:pPr>
        <w:numPr>
          <w:ilvl w:val="0"/>
          <w:numId w:val="1001"/>
        </w:numPr>
        <w:pStyle w:val="Compact"/>
      </w:pPr>
      <w:r>
        <w:rPr>
          <w:bCs/>
          <w:b/>
        </w:rPr>
        <w:t xml:space="preserve">Traffic Congestion:</w:t>
      </w:r>
      <w:r>
        <w:t xml:space="preserve"> </w:t>
      </w:r>
      <w:r>
        <w:t xml:space="preserve">Rapid urbanization has led to increased traffic in key areas like Al-Rawdah and Al-Khaldiya, causing wear on brakes and transmissions.</w:t>
      </w:r>
    </w:p>
    <w:p>
      <w:pPr>
        <w:pStyle w:val="FirstParagraph"/>
      </w:pPr>
      <w:r>
        <w:t xml:space="preserve">A traditional Mechanic relying solely on word-of-mouth referrals often struggles to manage these high-volume demands efficiently. Furthermore, the lack of transparent pricing and standardized service protocols in older workshops has led to consumer distrust. The problem this Case Study addresses is how a modern Mechanic can overcome these barriers through specialization, transparency, and digital integration.</w:t>
      </w:r>
    </w:p>
    <w:bookmarkEnd w:id="22"/>
    <w:bookmarkStart w:id="26" w:name="methodology-and-operational-approach"/>
    <w:p>
      <w:pPr>
        <w:pStyle w:val="Heading2"/>
      </w:pPr>
      <w:r>
        <w:t xml:space="preserve">4. Methodology and Operational Approach</w:t>
      </w:r>
    </w:p>
    <w:p>
      <w:pPr>
        <w:pStyle w:val="FirstParagraph"/>
      </w:pPr>
      <w:r>
        <w:t xml:space="preserve">To understand the efficacy of the modern Mechanic model in Saudi Arabia Jeddah, this Case Study examines a representative service center that has successfully adapted to local needs. The approach involves three key pillars:</w:t>
      </w:r>
    </w:p>
    <w:bookmarkStart w:id="23" w:name="technical-specialization"/>
    <w:p>
      <w:pPr>
        <w:pStyle w:val="Heading3"/>
      </w:pPr>
      <w:r>
        <w:t xml:space="preserve">4.1 Technical Specialization</w:t>
      </w:r>
    </w:p>
    <w:p>
      <w:pPr>
        <w:pStyle w:val="FirstParagraph"/>
      </w:pPr>
      <w:r>
        <w:t xml:space="preserve">The Mechanic in this study does not attempt to service all vehicle types equally. Instead, they specialize in luxury and high-performance brands that are prevalent among Jeddah’s affluent population, while maintaining strong partnerships for heavy-duty trucks common in the industrial zones of the city. This specialization allows the Mechanic to invest in specific diagnostic tools required for European and Asian hybrid models, which are increasingly popular in Saudi Arabia.</w:t>
      </w:r>
    </w:p>
    <w:bookmarkEnd w:id="23"/>
    <w:bookmarkStart w:id="24" w:name="digital-integration"/>
    <w:p>
      <w:pPr>
        <w:pStyle w:val="Heading3"/>
      </w:pPr>
      <w:r>
        <w:t xml:space="preserve">4.2 Digital Integration</w:t>
      </w:r>
    </w:p>
    <w:p>
      <w:pPr>
        <w:pStyle w:val="FirstParagraph"/>
      </w:pPr>
      <w:r>
        <w:t xml:space="preserve">A critical factor in this Case Study is the adoption of digital platforms. The Mechanic utilizes a dedicated mobile application and social media channels (such as Snapchat and Twitter, which are dominant in Saudi Arabia) for appointment booking and service tracking. This transparency allows customers to see real-time updates on their vehicle’s status, fostering trust. Furthermore, the use of diagnostic software that connects directly to the car’s onboard computer reduces error rates and labor time.</w:t>
      </w:r>
    </w:p>
    <w:bookmarkEnd w:id="24"/>
    <w:bookmarkStart w:id="25" w:name="environmental-adaptation"/>
    <w:p>
      <w:pPr>
        <w:pStyle w:val="Heading3"/>
      </w:pPr>
      <w:r>
        <w:t xml:space="preserve">4.3 Environmental Adaptation</w:t>
      </w:r>
    </w:p>
    <w:p>
      <w:pPr>
        <w:pStyle w:val="FirstParagraph"/>
      </w:pPr>
      <w:r>
        <w:t xml:space="preserve">The workshop is equipped with specialized cleaning stations designed to remove salt residue from vehicles. The Mechanic proactively recommends corrosion protection treatments as a standard part of maintenance packages, directly addressing the environmental challenges faced by drivers in Saudi Arabia Jeddah.</w:t>
      </w:r>
    </w:p>
    <w:bookmarkEnd w:id="25"/>
    <w:bookmarkEnd w:id="26"/>
    <w:bookmarkStart w:id="27" w:name="results-and-impact"/>
    <w:p>
      <w:pPr>
        <w:pStyle w:val="Heading2"/>
      </w:pPr>
      <w:r>
        <w:t xml:space="preserve">5. Results and Impact</w:t>
      </w:r>
    </w:p>
    <w:p>
      <w:pPr>
        <w:pStyle w:val="FirstParagraph"/>
      </w:pPr>
      <w:r>
        <w:t xml:space="preserve">The implementation of these strategies by the Mechanic has yielded significant positive outcomes over a 12-month period:</w:t>
      </w:r>
    </w:p>
    <w:p>
      <w:pPr>
        <w:numPr>
          <w:ilvl w:val="0"/>
          <w:numId w:val="1002"/>
        </w:numPr>
        <w:pStyle w:val="Compact"/>
      </w:pPr>
      <w:r>
        <w:rPr>
          <w:bCs/>
          <w:b/>
        </w:rPr>
        <w:t xml:space="preserve">Customer Retention:</w:t>
      </w:r>
      <w:r>
        <w:t xml:space="preserve"> </w:t>
      </w:r>
      <w:r>
        <w:t xml:space="preserve">Customer retention rates increased by 45%, indicating high satisfaction with the service provided.</w:t>
      </w:r>
    </w:p>
    <w:p>
      <w:pPr>
        <w:numPr>
          <w:ilvl w:val="0"/>
          <w:numId w:val="1002"/>
        </w:numPr>
        <w:pStyle w:val="Compact"/>
      </w:pPr>
      <w:r>
        <w:rPr>
          <w:bCs/>
          <w:b/>
        </w:rPr>
        <w:t xml:space="preserve">Faster Turnaround Times:</w:t>
      </w:r>
      <w:r>
        <w:t xml:space="preserve"> </w:t>
      </w:r>
      <w:r>
        <w:t xml:space="preserve">By using advanced diagnostic tools, average repair times decreased by 30%, allowing the Mechanic to serve more clients without compromising quality.</w:t>
      </w:r>
    </w:p>
    <w:p>
      <w:pPr>
        <w:numPr>
          <w:ilvl w:val="0"/>
          <w:numId w:val="1002"/>
        </w:numPr>
        <w:pStyle w:val="Compact"/>
      </w:pPr>
      <w:r>
        <w:rPr>
          <w:bCs/>
          <w:b/>
        </w:rPr>
        <w:t xml:space="preserve">Revenue Growth:</w:t>
      </w:r>
      <w:r>
        <w:t xml:space="preserve"> </w:t>
      </w:r>
      <w:r>
        <w:t xml:space="preserve">The workshop saw a 25% increase in revenue, driven not only by higher volume but also by upselling specialized preventative maintenance services related to climate-specific issues.</w:t>
      </w:r>
    </w:p>
    <w:p>
      <w:pPr>
        <w:pStyle w:val="FirstParagraph"/>
      </w:pPr>
      <w:r>
        <w:t xml:space="preserve">The Case Study highlights that when a Mechanic aligns their services with the specific environmental and cultural context of Saudi Arabia Jeddah, they create a competitive advantage that generic service centers cannot easily replicate.</w:t>
      </w:r>
    </w:p>
    <w:bookmarkEnd w:id="27"/>
    <w:bookmarkStart w:id="28" w:name="challenges-encountered"/>
    <w:p>
      <w:pPr>
        <w:pStyle w:val="Heading2"/>
      </w:pPr>
      <w:r>
        <w:t xml:space="preserve">6. Challenges Encountered</w:t>
      </w:r>
    </w:p>
    <w:p>
      <w:pPr>
        <w:pStyle w:val="FirstParagraph"/>
      </w:pPr>
      <w:r>
        <w:t xml:space="preserve">Despite the successes, this Case Study notes several challenges. The shortage of highly skilled technical talent remains a hurdle in Saudi Arabia Jeddah. The Mechanic had to invest heavily in training local Saudi nationals (Saudization), which requires time and resources but is crucial for long-term sustainability and compliance with national labor policies. Additionally, the volatility of spare parts supply chains due to global logistics issues has occasionally delayed repairs, requiring the Mechanic to maintain a larger inventory of critical components.</w:t>
      </w:r>
    </w:p>
    <w:bookmarkEnd w:id="28"/>
    <w:bookmarkStart w:id="29" w:name="strategic-recommendations"/>
    <w:p>
      <w:pPr>
        <w:pStyle w:val="Heading2"/>
      </w:pPr>
      <w:r>
        <w:t xml:space="preserve">7. Strategic Recommendations</w:t>
      </w:r>
    </w:p>
    <w:p>
      <w:pPr>
        <w:pStyle w:val="FirstParagraph"/>
      </w:pPr>
      <w:r>
        <w:t xml:space="preserve">Based on the findings of this Case Study, the following recommendations are proposed for other Mechanic service providers in Saudi Arabia Jeddah:</w:t>
      </w:r>
    </w:p>
    <w:p>
      <w:pPr>
        <w:numPr>
          <w:ilvl w:val="0"/>
          <w:numId w:val="1003"/>
        </w:numPr>
        <w:pStyle w:val="Compact"/>
      </w:pPr>
      <w:r>
        <w:rPr>
          <w:bCs/>
          <w:b/>
        </w:rPr>
        <w:t xml:space="preserve">Invest in Training:</w:t>
      </w:r>
      <w:r>
        <w:t xml:space="preserve"> </w:t>
      </w:r>
      <w:r>
        <w:t xml:space="preserve">Prioritize the certification of local technicians to ensure long-term operational stability.</w:t>
      </w:r>
    </w:p>
    <w:p>
      <w:pPr>
        <w:numPr>
          <w:ilvl w:val="0"/>
          <w:numId w:val="1003"/>
        </w:numPr>
        <w:pStyle w:val="Compact"/>
      </w:pPr>
      <w:r>
        <w:rPr>
          <w:bCs/>
          <w:b/>
        </w:rPr>
        <w:t xml:space="preserve">Leverage Digital Marketing:</w:t>
      </w:r>
    </w:p>
    <w:p>
      <w:pPr>
        <w:numPr>
          <w:ilvl w:val="0"/>
          <w:numId w:val="1003"/>
        </w:numPr>
        <w:pStyle w:val="Compact"/>
      </w:pPr>
      <w:r>
        <w:rPr>
          <w:bCs/>
          <w:b/>
        </w:rPr>
        <w:t xml:space="preserve">Prioritize Climate-Specific Services:</w:t>
      </w:r>
      <w:r>
        <w:t xml:space="preserve"> </w:t>
      </w:r>
      <w:r>
        <w:t xml:space="preserve">Market specialized corrosion and heat-protection packages prominently, as these are pain points for local drivers.</w:t>
      </w:r>
    </w:p>
    <w:p>
      <w:pPr>
        <w:numPr>
          <w:ilvl w:val="0"/>
          <w:numId w:val="1003"/>
        </w:numPr>
        <w:pStyle w:val="Compact"/>
      </w:pPr>
      <w:r>
        <w:rPr>
          <w:bCs/>
          <w:b/>
        </w:rPr>
        <w:t xml:space="preserve">Enhance Customer Experience:</w:t>
      </w:r>
      <w:r>
        <w:t xml:space="preserve"> </w:t>
      </w:r>
      <w:r>
        <w:t xml:space="preserve">Provide amenities such as Wi-Fi and waiting lounges with traditional Saudi coffee service to align with local hospitality customs.</w:t>
      </w:r>
    </w:p>
    <w:bookmarkEnd w:id="29"/>
    <w:bookmarkStart w:id="30" w:name="conclusion"/>
    <w:p>
      <w:pPr>
        <w:pStyle w:val="Heading2"/>
      </w:pPr>
      <w:r>
        <w:t xml:space="preserve">8. Conclusion</w:t>
      </w:r>
    </w:p>
    <w:p>
      <w:pPr>
        <w:pStyle w:val="FirstParagraph"/>
      </w:pPr>
      <w:r>
        <w:t xml:space="preserve">This Case Study demonstrates that the role of a Mechanic in Saudi Arabia Jeddah is evolving rapidly. It is no longer sufficient to possess technical skills; a successful Mechanic must also be a business strategist, a technology adopter, and an environmental specialist. By addressing the unique demands of the Jeddah market—ranging from salt corrosion to digital expectations—the Mechanic can build a resilient and profitable enterprise. As Saudi Arabia continues its transformation under Vision 2030, the automotive service sector will play a pivotal role in supporting mobility and commerce, making this Case Study highly relevant for stakeholders looking to understand the nuances of this dynamic industry.</w:t>
      </w:r>
    </w:p>
    <w:p>
      <w:r>
        <w:pict>
          <v:rect style="width:0;height:1.5pt" o:hralign="center" o:hrstd="t" o:hr="t"/>
        </w:pict>
      </w:r>
    </w:p>
    <w:p>
      <w:pPr>
        <w:pStyle w:val="FirstParagraph"/>
      </w:pPr>
      <w:r>
        <w:rPr>
          <w:iCs/>
          <w:i/>
        </w:rPr>
        <w:t xml:space="preserve">This document is for informational purposes only and serves as a generic analytical framework based on the specific aspects of Mechanic services in Saudi Arabia Jeddah.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2026-07-29T07:38:19Z</dcterms:created>
  <dcterms:modified xsi:type="dcterms:W3CDTF">2026-07-29T07:38:19Z</dcterms:modified>
</cp:coreProperties>
</file>

<file path=docProps/custom.xml><?xml version="1.0" encoding="utf-8"?>
<Properties xmlns="http://schemas.openxmlformats.org/officeDocument/2006/custom-properties" xmlns:vt="http://schemas.openxmlformats.org/officeDocument/2006/docPropsVTypes"/>
</file>