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X61536f0bbf9e4884ceb0c2c1185c37eba4d6da9"/>
    <w:p>
      <w:pPr>
        <w:pStyle w:val="Heading1"/>
      </w:pPr>
      <w:r>
        <w:t xml:space="preserve">The Evolution of Mechanic Services in South Korea Seoul</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Automotive Maintenance Ecosystems</w:t>
      </w:r>
      <w:r>
        <w:br/>
      </w:r>
      <w:r>
        <w:rPr>
          <w:bCs/>
          <w:b/>
        </w:rPr>
        <w:t xml:space="preserve">Status:</w:t>
      </w:r>
    </w:p>
    <w:p>
      <w:pPr>
        <w:pStyle w:val="BodyText"/>
      </w:pPr>
      <w:r>
        <w:rPr>
          <w:iCs/>
          <w:i/>
        </w:rPr>
        <w:t xml:space="preserve">In recent years, the automotive maintenance landscape in South Korea Seoul has undergone a radical transformation. Driven by rapid urbanization, technological advancement, and shifting consumer expectations, traditional mechanic shops are evolving into high-tech service centers. This case study explores the challenges and opportunities defining this sector within one of the world’s most densely populated metropolitan areas.</w:t>
      </w:r>
    </w:p>
    <w:bookmarkStart w:id="20" w:name="introduction"/>
    <w:p>
      <w:pPr>
        <w:pStyle w:val="Heading2"/>
      </w:pPr>
      <w:r>
        <w:t xml:space="preserve">1. Introduction</w:t>
      </w:r>
    </w:p>
    <w:p>
      <w:pPr>
        <w:pStyle w:val="FirstParagraph"/>
      </w:pPr>
      <w:r>
        <w:t xml:space="preserve">In the heart of East Asia, South Korea Seoul stands as a global beacon of technological innovation and economic prowess. With a vehicle population exceeding 30 million across the nation, the capital city serves as the epicenter for automotive culture and maintenance needs. However, conducting business as a</w:t>
      </w:r>
      <w:r>
        <w:t xml:space="preserve"> </w:t>
      </w:r>
      <w:r>
        <w:rPr>
          <w:bCs/>
          <w:b/>
        </w:rPr>
        <w:t xml:space="preserve">Mechanic</w:t>
      </w:r>
      <w:r>
        <w:t xml:space="preserve"> </w:t>
      </w:r>
      <w:r>
        <w:t xml:space="preserve">in this region is not merely about fixing engines; it is about navigating a complex web of regulatory compliance, digital integration, and intense competition. This document outlines how service providers are adapting to remain relevant in the dynamic environment of South Korea Seoul.</w:t>
      </w:r>
    </w:p>
    <w:bookmarkEnd w:id="20"/>
    <w:bookmarkStart w:id="24" w:name="market-context-and-challenges"/>
    <w:p>
      <w:pPr>
        <w:pStyle w:val="Heading2"/>
      </w:pPr>
      <w:r>
        <w:t xml:space="preserve">2. Market Context and Challenges</w:t>
      </w:r>
    </w:p>
    <w:bookmarkStart w:id="21" w:name="the-digital-physical-hybrid-model"/>
    <w:p>
      <w:pPr>
        <w:pStyle w:val="Heading3"/>
      </w:pPr>
      <w:r>
        <w:t xml:space="preserve">2.1 The Digital-Physical Hybrid Model</w:t>
      </w:r>
    </w:p>
    <w:p>
      <w:pPr>
        <w:pStyle w:val="FirstParagraph"/>
      </w:pPr>
      <w:r>
        <w:t xml:space="preserve">In South Korea Seoul, consumer behavior is heavily influenced by digital convenience. Unlike Western markets where word-of-mouth may suffice, customers in the capital rely almost exclusively on mobile applications to find service providers. The modern</w:t>
      </w:r>
      <w:r>
        <w:t xml:space="preserve"> </w:t>
      </w:r>
      <w:r>
        <w:rPr>
          <w:bCs/>
          <w:b/>
        </w:rPr>
        <w:t xml:space="preserve">Mechanic</w:t>
      </w:r>
      <w:r>
        <w:t xml:space="preserve"> </w:t>
      </w:r>
      <w:r>
        <w:t xml:space="preserve">must possess a robust digital footprint. Platforms such as Naver Map and KakaoMap are not just for navigation; they are critical business development tools. A shop with poor online ratings or lack of visibility on these apps is effectively invisible to the tech-savvy populace of South Korea Seoul.</w:t>
      </w:r>
    </w:p>
    <w:bookmarkEnd w:id="21"/>
    <w:bookmarkStart w:id="22" w:name="X110e88ca12c1f1df21658235fdbcdeff4594149"/>
    <w:p>
      <w:pPr>
        <w:pStyle w:val="Heading3"/>
      </w:pPr>
      <w:r>
        <w:t xml:space="preserve">2.2 Regulatory Compliance and Standardization</w:t>
      </w:r>
    </w:p>
    <w:p>
      <w:pPr>
        <w:pStyle w:val="FirstParagraph"/>
      </w:pPr>
      <w:r>
        <w:t xml:space="preserve">The government in South Korea has implemented stringent regulations regarding automotive emissions and safety standards. For a local</w:t>
      </w:r>
      <w:r>
        <w:t xml:space="preserve"> </w:t>
      </w:r>
      <w:r>
        <w:rPr>
          <w:bCs/>
          <w:b/>
        </w:rPr>
        <w:t xml:space="preserve">Mechanic</w:t>
      </w:r>
      <w:r>
        <w:t xml:space="preserve">, staying compliant requires constant education on new laws, such as the stricter Euro 6 emission standards adopted locally. In South Korea Seoul, where air quality is a significant public concern, shops must invest in advanced diagnostic equipment that can accurately read fault codes and verify emissions compliance. Failure to adhere to these standards results in heavy fines and loss of operating licenses.</w:t>
      </w:r>
    </w:p>
    <w:bookmarkEnd w:id="22"/>
    <w:bookmarkStart w:id="23" w:name="space-constraints"/>
    <w:p>
      <w:pPr>
        <w:pStyle w:val="Heading3"/>
      </w:pPr>
      <w:r>
        <w:t xml:space="preserve">2.3 Space Constraints</w:t>
      </w:r>
    </w:p>
    <w:p>
      <w:pPr>
        <w:pStyle w:val="FirstParagraph"/>
      </w:pPr>
      <w:r>
        <w:t xml:space="preserve">A unique challenge specific to South Korea Seoul is the lack of physical space. Land prices in districts like Gangnam and Jongno are among the highest in the world. Consequently, traditional large-scale repair shops are rare. Successful</w:t>
      </w:r>
      <w:r>
        <w:t xml:space="preserve"> </w:t>
      </w:r>
      <w:r>
        <w:rPr>
          <w:bCs/>
          <w:b/>
        </w:rPr>
        <w:t xml:space="preserve">Mechanic</w:t>
      </w:r>
      <w:r>
        <w:t xml:space="preserve"> </w:t>
      </w:r>
      <w:r>
        <w:t xml:space="preserve">businesses in South Korea Seoul have adapted by adopting "micro-service" models, focusing on quick oil changes, tire rotations, and diagnostic checks rather than lengthy overhauls that require extended bay times.</w:t>
      </w:r>
    </w:p>
    <w:bookmarkEnd w:id="23"/>
    <w:bookmarkEnd w:id="24"/>
    <w:bookmarkStart w:id="28" w:name="Xc06701043388984454240a630d1ef49c10ec4b7"/>
    <w:p>
      <w:pPr>
        <w:pStyle w:val="Heading2"/>
      </w:pPr>
      <w:r>
        <w:t xml:space="preserve">3. Strategic Adaptations: The Modern Mechanic</w:t>
      </w:r>
    </w:p>
    <w:bookmarkStart w:id="25" w:name="technological-integration"/>
    <w:p>
      <w:pPr>
        <w:pStyle w:val="Heading3"/>
      </w:pPr>
      <w:r>
        <w:t xml:space="preserve">3.1 Technological Integration</w:t>
      </w:r>
    </w:p>
    <w:p>
      <w:pPr>
        <w:pStyle w:val="FirstParagraph"/>
      </w:pPr>
      <w:r>
        <w:t xml:space="preserve">The role of the</w:t>
      </w:r>
      <w:r>
        <w:t xml:space="preserve"> </w:t>
      </w:r>
      <w:r>
        <w:rPr>
          <w:bCs/>
          <w:b/>
        </w:rPr>
        <w:t xml:space="preserve">Mechanic</w:t>
      </w:r>
      <w:r>
        <w:t xml:space="preserve"> </w:t>
      </w:r>
      <w:r>
        <w:t xml:space="preserve">in South Korea Seoul has shifted from a manual laborer to a technical consultant. With the rise of electric vehicles (EVs) and hybrid cars, particularly those manufactured by domestic giants like Hyundai and Kia, mechanics must now be proficient in high-voltage systems. Training programs offered by vocational schools in South Korea Seoul focus heavily on EV battery maintenance and software updates, reflecting the technological maturity of the region.</w:t>
      </w:r>
    </w:p>
    <w:bookmarkEnd w:id="25"/>
    <w:bookmarkStart w:id="26" w:name="transparency-via-app-based-booking"/>
    <w:p>
      <w:pPr>
        <w:pStyle w:val="Heading3"/>
      </w:pPr>
      <w:r>
        <w:t xml:space="preserve">3.2 Transparency via App-Based Booking</w:t>
      </w:r>
    </w:p>
    <w:p>
      <w:pPr>
        <w:pStyle w:val="FirstParagraph"/>
      </w:pPr>
      <w:r>
        <w:t xml:space="preserve">To combat historical issues with price transparency in the auto repair industry, many forward-thinking shops in South Korea Seoul have implemented app-based booking systems. These platforms allow customers to see real-time status updates of their vehicles, receive itemized cost estimates before approval, and access digital maintenance records. This level of transparency has become a key differentiator for</w:t>
      </w:r>
      <w:r>
        <w:t xml:space="preserve"> </w:t>
      </w:r>
      <w:r>
        <w:rPr>
          <w:bCs/>
          <w:b/>
        </w:rPr>
        <w:t xml:space="preserve">Mechanic</w:t>
      </w:r>
      <w:r>
        <w:t xml:space="preserve"> </w:t>
      </w:r>
      <w:r>
        <w:t xml:space="preserve">brands attempting to build trust in a competitive market.</w:t>
      </w:r>
    </w:p>
    <w:bookmarkEnd w:id="26"/>
    <w:bookmarkStart w:id="27" w:name="Xa09f18a29ed48d1249b54f317126aa26ef9308e"/>
    <w:p>
      <w:pPr>
        <w:pStyle w:val="Heading3"/>
      </w:pPr>
      <w:r>
        <w:t xml:space="preserve">3.3 Specialization in Luxury and Import Vehicles</w:t>
      </w:r>
    </w:p>
    <w:p>
      <w:pPr>
        <w:pStyle w:val="FirstParagraph"/>
      </w:pPr>
      <w:r>
        <w:t xml:space="preserve">The affluent demographic in South Korea Seoul drives a high volume of luxury imports, including Mercedes-Benz, BMW, and Audi. This has led to the emergence of specialized independent shops that focus exclusively on these brands. These niche</w:t>
      </w:r>
      <w:r>
        <w:t xml:space="preserve"> </w:t>
      </w:r>
      <w:r>
        <w:rPr>
          <w:bCs/>
          <w:b/>
        </w:rPr>
        <w:t xml:space="preserve">Mechanic</w:t>
      </w:r>
      <w:r>
        <w:t xml:space="preserve"> </w:t>
      </w:r>
      <w:r>
        <w:t xml:space="preserve">services offer dealer-level quality at a fraction of the cost, often utilizing OEM parts sourced through specialized distributors in Incheon or Busan before transporting them to Seoul.</w:t>
      </w:r>
    </w:p>
    <w:bookmarkEnd w:id="27"/>
    <w:bookmarkEnd w:id="28"/>
    <w:bookmarkStart w:id="29" w:name="case-example-seoulauto-tech"/>
    <w:p>
      <w:pPr>
        <w:pStyle w:val="Heading2"/>
      </w:pPr>
      <w:r>
        <w:t xml:space="preserve">4. Case Example: "SeoulAuto Tech"</w:t>
      </w:r>
    </w:p>
    <w:p>
      <w:pPr>
        <w:pStyle w:val="FirstParagraph"/>
      </w:pPr>
      <w:r>
        <w:t xml:space="preserve">To illustrate these trends, we examine a hypothetical but representative business model known as "SeoulAuto Tech." Located in the Mapo-gu district of South Korea Seoul, this shop faced initial struggles due to high rent and competition from established chains. Their turnaround strategy involved three key pillars:</w:t>
      </w:r>
    </w:p>
    <w:p>
      <w:pPr>
        <w:numPr>
          <w:ilvl w:val="0"/>
          <w:numId w:val="1001"/>
        </w:numPr>
        <w:pStyle w:val="Compact"/>
      </w:pPr>
      <w:r>
        <w:rPr>
          <w:bCs/>
          <w:b/>
        </w:rPr>
        <w:t xml:space="preserve">Niche Focus:</w:t>
      </w:r>
      <w:r>
        <w:t xml:space="preserve"> </w:t>
      </w:r>
      <w:r>
        <w:t xml:space="preserve">They specialized exclusively in Japanese domestic market (JDM) imports and tuner culture, a growing subculture in South Korea Seoul.</w:t>
      </w:r>
    </w:p>
    <w:p>
      <w:pPr>
        <w:numPr>
          <w:ilvl w:val="0"/>
          <w:numId w:val="1001"/>
        </w:numPr>
        <w:pStyle w:val="Compact"/>
      </w:pPr>
      <w:r>
        <w:rPr>
          <w:bCs/>
          <w:b/>
        </w:rPr>
        <w:t xml:space="preserve">Digital Presence:</w:t>
      </w:r>
      <w:r>
        <w:t xml:space="preserve"> </w:t>
      </w:r>
      <w:r>
        <w:t xml:space="preserve">They invested heavily in Naver SEO (Search Engine Optimization) and social media marketing through Instagram, showcasing before-and-after restoration projects.</w:t>
      </w:r>
    </w:p>
    <w:p>
      <w:pPr>
        <w:numPr>
          <w:ilvl w:val="0"/>
          <w:numId w:val="1001"/>
        </w:numPr>
        <w:pStyle w:val="Compact"/>
      </w:pPr>
      <w:r>
        <w:rPr>
          <w:bCs/>
          <w:b/>
        </w:rPr>
        <w:t xml:space="preserve">Premium Experience:</w:t>
      </w:r>
      <w:r>
        <w:t xml:space="preserve"> </w:t>
      </w:r>
      <w:r>
        <w:t xml:space="preserve">Recognizing the time-poor nature of their clientele, they offered a waiting lounge with high-speed Wi-Fi and coffee, while providing shuttle services within Seoul.</w:t>
      </w:r>
    </w:p>
    <w:p>
      <w:pPr>
        <w:pStyle w:val="FirstParagraph"/>
      </w:pPr>
      <w:r>
        <w:t xml:space="preserve">The result was a 40% increase in monthly recurring revenue within two years. The shop became a community hub for car enthusiasts in South Korea Seoul, proving that the role of the</w:t>
      </w:r>
      <w:r>
        <w:t xml:space="preserve"> </w:t>
      </w:r>
      <w:r>
        <w:rPr>
          <w:bCs/>
          <w:b/>
        </w:rPr>
        <w:t xml:space="preserve">Mechanic</w:t>
      </w:r>
      <w:r>
        <w:t xml:space="preserve"> </w:t>
      </w:r>
      <w:r>
        <w:t xml:space="preserve">extends beyond repair to include community building and experience design.</w:t>
      </w:r>
    </w:p>
    <w:bookmarkEnd w:id="29"/>
    <w:bookmarkStart w:id="30" w:name="future-outlook"/>
    <w:p>
      <w:pPr>
        <w:pStyle w:val="Heading2"/>
      </w:pPr>
      <w:r>
        <w:t xml:space="preserve">5. Future Outlook</w:t>
      </w:r>
    </w:p>
    <w:p>
      <w:pPr>
        <w:pStyle w:val="FirstParagraph"/>
      </w:pPr>
      <w:r>
        <w:t xml:space="preserve">The future of automotive maintenance in South Korea Seoul lies in automation and sustainability. As autonomous driving technologies mature, the demand for traditional mechanical repairs may decline, shifting toward software diagnostics and component replacement rather than engine tuning. Furthermore, with South Korea's net-zero goals by 2050, there is a push towards green workshops that use eco-friendly solvents and energy-efficient equipment.</w:t>
      </w:r>
    </w:p>
    <w:p>
      <w:pPr>
        <w:pStyle w:val="BodyText"/>
      </w:pPr>
      <w:r>
        <w:t xml:space="preserve">For any new entrant or existing business in this sector, the definition of a successful</w:t>
      </w:r>
      <w:r>
        <w:t xml:space="preserve"> </w:t>
      </w:r>
      <w:r>
        <w:rPr>
          <w:bCs/>
          <w:b/>
        </w:rPr>
        <w:t xml:space="preserve">Mechanic</w:t>
      </w:r>
      <w:r>
        <w:t xml:space="preserve"> </w:t>
      </w:r>
      <w:r>
        <w:t xml:space="preserve">is changing. It requires a hybrid skill set: mechanical expertise combined with digital literacy, customer service excellence, and environmental stewardship. The market in South Korea Seoul rewards those who can adapt quickly to these evolving demands.</w:t>
      </w:r>
    </w:p>
    <w:bookmarkEnd w:id="30"/>
    <w:bookmarkStart w:id="31" w:name="conclusion"/>
    <w:p>
      <w:pPr>
        <w:pStyle w:val="Heading2"/>
      </w:pPr>
      <w:r>
        <w:t xml:space="preserve">6. Conclusion</w:t>
      </w:r>
    </w:p>
    <w:p>
      <w:pPr>
        <w:pStyle w:val="FirstParagraph"/>
      </w:pPr>
      <w:r>
        <w:t xml:space="preserve">In conclusion, the automotive service industry in South Korea Seoul is a testament to innovation under pressure. High costs, strict regulations, and a digitally native consumer base have forced the traditional role of the</w:t>
      </w:r>
      <w:r>
        <w:t xml:space="preserve"> </w:t>
      </w:r>
      <w:r>
        <w:rPr>
          <w:bCs/>
          <w:b/>
        </w:rPr>
        <w:t xml:space="preserve">Mechanic</w:t>
      </w:r>
      <w:r>
        <w:t xml:space="preserve"> </w:t>
      </w:r>
      <w:r>
        <w:t xml:space="preserve">to evolve into that of a tech-savvy service consultant. Businesses that leverage digital tools, specialize in high-demand niches like EVs or luxury imports, and prioritize transparency will thrive. Those that rely solely on traditional methods risk obsolescence. The case of South Korea Seoul offers valuable lessons for global urban markets facing similar pressures: adaptability is the most critical component of mechanical service.</w:t>
      </w:r>
    </w:p>
    <w:p>
      <w:pPr>
        <w:pStyle w:val="BodyText"/>
      </w:pPr>
      <w:r>
        <w:rPr>
          <w:bCs/>
          <w:b/>
        </w:rPr>
        <w:t xml:space="preserve">Disclaimer:</w:t>
      </w:r>
      <w:r>
        <w:t xml:space="preserve"> </w:t>
      </w:r>
      <w:r>
        <w:t xml:space="preserve">This document is for informational purposes only. Data regarding market trends in South Korea Seoul are based on general industry observations and may vary by specific district and economic conditions.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Mechanic Services in South Korea Seoul</dc:title>
  <dc:creator/>
  <dc:language>en</dc:language>
  <cp:keywords/>
  <dcterms:created xsi:type="dcterms:W3CDTF">2026-07-29T11:43:51Z</dcterms:created>
  <dcterms:modified xsi:type="dcterms:W3CDTF">2026-07-29T11:43:51Z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