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Mechanic</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4" w:name="Xd4658774db75f66d4dbb8d8c3fcd7948a296887"/>
    <w:p>
      <w:pPr>
        <w:pStyle w:val="Heading1"/>
      </w:pPr>
      <w:r>
        <w:t xml:space="preserve">Case Study: Strategic Implementation of a Modern Mechanic Workshop in Spain Barcelona</w:t>
      </w:r>
    </w:p>
    <w:p>
      <w:pPr>
        <w:pStyle w:val="FirstParagraph"/>
      </w:pPr>
      <w:r>
        <w:rPr>
          <w:bCs/>
          <w:b/>
        </w:rPr>
        <w:t xml:space="preserve">Date:</w:t>
      </w:r>
      <w:r>
        <w:t xml:space="preserve"> </w:t>
      </w:r>
      <w:r>
        <w:t xml:space="preserve">October 20, 2023</w:t>
      </w:r>
      <w:r>
        <w:br/>
      </w:r>
      <w:r>
        <w:rPr>
          <w:bCs/>
          <w:b/>
        </w:rPr>
        <w:t xml:space="preserve">Prepared By:</w:t>
      </w:r>
      <w:r>
        <w:t xml:space="preserve"> </w:t>
      </w:r>
      <w:r>
        <w:t xml:space="preserve">Automotive Industry Analysis Group</w:t>
      </w:r>
      <w:r>
        <w:br/>
      </w:r>
      <w:r>
        <w:rPr>
          <w:bCs/>
          <w:b/>
        </w:rPr>
        <w:t xml:space="preserve">Subject:</w:t>
      </w:r>
      <w:r>
        <w:t xml:space="preserve">Evaluating the Viability and Operational Success Factors for a New Mechanic Enterprise in the Metropolitan Area of Spain Barcelona</w:t>
      </w:r>
    </w:p>
    <w:bookmarkStart w:id="20" w:name="executive-summary"/>
    <w:p>
      <w:pPr>
        <w:pStyle w:val="Heading2"/>
      </w:pPr>
      <w:r>
        <w:t xml:space="preserve">1. Executive Summary</w:t>
      </w:r>
    </w:p>
    <w:p>
      <w:pPr>
        <w:pStyle w:val="FirstParagraph"/>
      </w:pPr>
      <w:r>
        <w:t xml:space="preserve">The automotive sector in Southern Europe is undergoing a profound transformation driven by environmental regulations, technological advancements, and shifting consumer behaviors. This Case Study examines the operational dynamics of establishing and running a high-quality Mechanic workshop within the bustling urban environment of Spain Barcelona. The primary objective is to analyze how traditional automotive repair services can adapt to meet the specific demands of one of Europe's most visited cities while maintaining profitability and customer satisfaction.</w:t>
      </w:r>
    </w:p>
    <w:p>
      <w:pPr>
        <w:pStyle w:val="BodyText"/>
      </w:pPr>
      <w:r>
        <w:t xml:space="preserve">Barcelona represents a unique microcosm for this analysis due its dense population, heavy tourist influx, and stringent environmental zones. A successful Mechanic business here cannot rely on historical methods alone; it must integrate digital efficiency, specialized technical skills for modern vehicle architectures, and a deep understanding of local regulatory frameworks. This document explores the challenges faced by operators in Spain Barcelona and presents strategic solutions that define success in this competitive market.</w:t>
      </w:r>
    </w:p>
    <w:bookmarkEnd w:id="20"/>
    <w:bookmarkStart w:id="23" w:name="X0465717023f554c1320ba532d2b3d2961262ad0"/>
    <w:p>
      <w:pPr>
        <w:pStyle w:val="Heading2"/>
      </w:pPr>
      <w:r>
        <w:t xml:space="preserve">2. Market Context: The Specifics of Spain Barcelona</w:t>
      </w:r>
    </w:p>
    <w:p>
      <w:pPr>
        <w:pStyle w:val="FirstParagraph"/>
      </w:pPr>
      <w:r>
        <w:t xml:space="preserve">To understand the role of a Mechanic in this region, one must first appreciate the unique characteristics of Spain Barcelona. As a major economic hub and a top global tourist destination, the city experiences an exceptionally high turnover rate for vehicles. Unlike residential suburbs where cars might remain static for years, Barcelona sees constant movement.</w:t>
      </w:r>
    </w:p>
    <w:bookmarkStart w:id="21" w:name="the-impact-of-tourism"/>
    <w:p>
      <w:pPr>
        <w:pStyle w:val="Heading3"/>
      </w:pPr>
      <w:r>
        <w:t xml:space="preserve">2.1 The Impact of Tourism</w:t>
      </w:r>
    </w:p>
    <w:p>
      <w:pPr>
        <w:pStyle w:val="FirstParagraph"/>
      </w:pPr>
      <w:r>
        <w:t xml:space="preserve">A significant portion of vehicle maintenance in Spain Barcelona is driven by rental cars and short-term visitor vehicles. These drivers often lack familiarity with local driving conditions and may neglect minor issues until they become major problems. Consequently, the demand for emergency repairs, tire replacements, and diagnostic checks is significantly higher than in other European cities. For a Mechanic operating in this sector, speed and reliability are paramount.</w:t>
      </w:r>
    </w:p>
    <w:bookmarkEnd w:id="21"/>
    <w:bookmarkStart w:id="22" w:name="environmental-regulations-zbe"/>
    <w:p>
      <w:pPr>
        <w:pStyle w:val="Heading3"/>
      </w:pPr>
      <w:r>
        <w:t xml:space="preserve">2.2 Environmental Regulations (ZBE)</w:t>
      </w:r>
    </w:p>
    <w:p>
      <w:pPr>
        <w:pStyle w:val="FirstParagraph"/>
      </w:pPr>
      <w:r>
        <w:t xml:space="preserve">Spain Barcelona has implemented strict Low Emission Zones known as Zona de Baixes Emisiones (ZBE). These regulations prohibit older, more polluting vehicles from entering the city center during certain hours. This policy has two major effects on the mechanic industry: it accelerates the replacement of old vehicles with newer, hybrid or electric models, and it increases demand for retrofitting services or specialized maintenance for eco-friendly vehicles.</w:t>
      </w:r>
    </w:p>
    <w:bookmarkEnd w:id="22"/>
    <w:bookmarkEnd w:id="23"/>
    <w:bookmarkStart w:id="27" w:name="operational-challenges-for-the-mechanic"/>
    <w:p>
      <w:pPr>
        <w:pStyle w:val="Heading2"/>
      </w:pPr>
      <w:r>
        <w:t xml:space="preserve">3. Operational Challenges for the Mechanic</w:t>
      </w:r>
    </w:p>
    <w:p>
      <w:pPr>
        <w:pStyle w:val="FirstParagraph"/>
      </w:pPr>
      <w:r>
        <w:t xml:space="preserve">Running a Mechanic workshop in such a dynamic environment presents distinct operational hurdles that differ markedly from rural or suburban settings.</w:t>
      </w:r>
    </w:p>
    <w:bookmarkStart w:id="24" w:name="space-constraints-and-logistics"/>
    <w:p>
      <w:pPr>
        <w:pStyle w:val="Heading3"/>
      </w:pPr>
      <w:r>
        <w:t xml:space="preserve">3.1 Space Constraints and Logistics</w:t>
      </w:r>
    </w:p>
    <w:p>
      <w:pPr>
        <w:pStyle w:val="FirstParagraph"/>
      </w:pPr>
      <w:r>
        <w:t xml:space="preserve">In many parts of Spain Barcelona, real estate is at a premium. Finding large, accessible warehouse spaces for traditional lift-based repair shops is difficult and expensive. Many workshops are forced into multi-story buildings with limited loading docks. This logistical constraint requires Mechanic teams to optimize every square meter of workspace and implement highly efficient workflow processes to handle multiple vehicles simultaneously without causing traffic bottlenecks on narrow city streets.</w:t>
      </w:r>
    </w:p>
    <w:bookmarkEnd w:id="24"/>
    <w:bookmarkStart w:id="25" w:name="the-skills-gap-in-electrification"/>
    <w:p>
      <w:pPr>
        <w:pStyle w:val="Heading3"/>
      </w:pPr>
      <w:r>
        <w:t xml:space="preserve">3.2 The Skills Gap in Electrification</w:t>
      </w:r>
    </w:p>
    <w:p>
      <w:pPr>
        <w:pStyle w:val="FirstParagraph"/>
      </w:pPr>
      <w:r>
        <w:t xml:space="preserve">The rapid adoption of electric vehicles (EVs) and hybrids in Spain Barcelona means that traditional mechanical skills are no longer sufficient. A modern Mechanic must be proficient in high-voltage systems, battery diagnostics, and software updates. Training staff to handle these technologies requires significant investment. However, this specialization also offers a competitive advantage, as fewer workshops possess the necessary certification to safely service EVs.</w:t>
      </w:r>
    </w:p>
    <w:bookmarkEnd w:id="25"/>
    <w:bookmarkStart w:id="26" w:name="Xa33acb2a79632341cc98c742726024e99c40052"/>
    <w:p>
      <w:pPr>
        <w:pStyle w:val="Heading3"/>
      </w:pPr>
      <w:r>
        <w:t xml:space="preserve">3.3 Digital Integration and Customer Expectations</w:t>
      </w:r>
    </w:p>
    <w:p>
      <w:pPr>
        <w:pStyle w:val="FirstParagraph"/>
      </w:pPr>
      <w:r>
        <w:t xml:space="preserve">Customers in Spain Barcelona are highly digital-savvy. They expect seamless online booking, transparent pricing via mobile apps, and real-time status updates on their vehicle repairs. A Mechanic who relies solely on phone calls or paper invoices will quickly lose market share to competitors who offer a frictionless digital experience.</w:t>
      </w:r>
    </w:p>
    <w:bookmarkEnd w:id="26"/>
    <w:bookmarkEnd w:id="27"/>
    <w:bookmarkStart w:id="31" w:name="strategic-solutions-and-best-practices"/>
    <w:p>
      <w:pPr>
        <w:pStyle w:val="Heading2"/>
      </w:pPr>
      <w:r>
        <w:t xml:space="preserve">4. Strategic Solutions and Best Practices</w:t>
      </w:r>
    </w:p>
    <w:p>
      <w:pPr>
        <w:pStyle w:val="FirstParagraph"/>
      </w:pPr>
      <w:r>
        <w:t xml:space="preserve">Based on the analysis of current market trends, successful Mechanic enterprises in Spain Barcelona have adopted several key strategies to thrive.</w:t>
      </w:r>
    </w:p>
    <w:bookmarkStart w:id="28" w:name="X6d281f67d446dfc76a085c6360a30074b275bb7"/>
    <w:p>
      <w:pPr>
        <w:pStyle w:val="Heading3"/>
      </w:pPr>
      <w:r>
        <w:t xml:space="preserve">4.1 Specialization in Urban Mobility Services</w:t>
      </w:r>
    </w:p>
    <w:p>
      <w:pPr>
        <w:pStyle w:val="FirstParagraph"/>
      </w:pPr>
      <w:r>
        <w:t xml:space="preserve">Rather than trying to be a generalist shop for all vehicle types, many successful workshops specialize in urban mobility solutions. This includes frequent servicing for ride-sharing fleets (such as Cabify and Uber) that operate heavily within the city limits. These fleet clients provide steady, predictable revenue streams that help stabilize cash flow amidst seasonal tourist fluctuations.</w:t>
      </w:r>
    </w:p>
    <w:bookmarkEnd w:id="28"/>
    <w:bookmarkStart w:id="29" w:name="partnerships-with-municipal-authorities"/>
    <w:p>
      <w:pPr>
        <w:pStyle w:val="Heading3"/>
      </w:pPr>
      <w:r>
        <w:t xml:space="preserve">4.2 Partnerships with Municipal Authorities</w:t>
      </w:r>
    </w:p>
    <w:p>
      <w:pPr>
        <w:pStyle w:val="FirstParagraph"/>
      </w:pPr>
      <w:r>
        <w:t xml:space="preserve">To navigate the complexities of ZBE regulations, leading Mechanic businesses actively partner with local municipalities to offer compliance checks and certification services. By helping drivers transition their vehicles into compliant status, these workshops position themselves not just as repairers, but as essential advisors in urban mobility.</w:t>
      </w:r>
    </w:p>
    <w:bookmarkEnd w:id="29"/>
    <w:bookmarkStart w:id="30" w:name="sustainability-and-circular-economy"/>
    <w:p>
      <w:pPr>
        <w:pStyle w:val="Heading3"/>
      </w:pPr>
      <w:r>
        <w:t xml:space="preserve">4.3 Sustainability and Circular Economy</w:t>
      </w:r>
    </w:p>
    <w:p>
      <w:pPr>
        <w:pStyle w:val="FirstParagraph"/>
      </w:pPr>
      <w:r>
        <w:t xml:space="preserve">Eco-consciousness is a growing value among consumers in Spain Barcelona. Workshops that emphasize the use of recycled parts, proper disposal of hazardous materials, and energy-efficient lighting gain trust and loyalty from environmentally aware customers. Marketing efforts often highlight these sustainable practices to differentiate themselves in a crowded market.</w:t>
      </w:r>
    </w:p>
    <w:bookmarkEnd w:id="30"/>
    <w:bookmarkEnd w:id="31"/>
    <w:bookmarkStart w:id="32" w:name="financial-performance-analysis"/>
    <w:p>
      <w:pPr>
        <w:pStyle w:val="Heading2"/>
      </w:pPr>
      <w:r>
        <w:t xml:space="preserve">5. Financial Performance Analysis</w:t>
      </w:r>
    </w:p>
    <w:p>
      <w:pPr>
        <w:pStyle w:val="FirstParagraph"/>
      </w:pPr>
      <w:r>
        <w:t xml:space="preserve">The financial model for a Mechanic in this region differs from standard expectations due to higher overhead costs but also higher service margins on specialized tasks.</w:t>
      </w:r>
    </w:p>
    <w:p>
      <w:pPr>
        <w:pStyle w:val="BodyText"/>
      </w:pPr>
      <w:r>
        <w:t xml:space="preserve">Category</w:t>
      </w:r>
    </w:p>
    <w:p>
      <w:pPr>
        <w:pStyle w:val="BodyText"/>
      </w:pPr>
      <w:r>
        <w:t xml:space="preserve">"Average Revenue per Service</w:t>
      </w:r>
      <w:r>
        <w:br/>
      </w:r>
      <w:r>
        <w:t xml:space="preserve">High Volume of Minor Repairs</w:t>
      </w:r>
      <w:r>
        <w:br/>
      </w:r>
      <w:r>
        <w:t xml:space="preserve">Growing Margin on EV/Hybrid Services</w:t>
      </w:r>
      <w:r>
        <w:br/>
      </w:r>
      <w:r>
        <w:t xml:space="preserve">Higher Real Estate Costs</w:t>
      </w:r>
    </w:p>
    <w:p>
      <w:pPr>
        <w:pStyle w:val="BodyText"/>
      </w:pPr>
      <w:r>
        <w:t xml:space="preserve">Metric</w:t>
      </w:r>
    </w:p>
    <w:p>
      <w:pPr>
        <w:pStyle w:val="BodyText"/>
      </w:pPr>
      <w:r>
        <w:t xml:space="preserve">Description</w:t>
      </w:r>
    </w:p>
    <w:p>
      <w:pPr>
        <w:pStyle w:val="BodyText"/>
      </w:pPr>
      <w:r>
        <w:t xml:space="preserve">Average Revenue per Service</w:t>
      </w:r>
    </w:p>
    <w:p>
      <w:pPr>
        <w:pStyle w:val="BodyText"/>
      </w:pPr>
      <w:r>
        <w:t xml:space="preserve">Slightly above the European average due to specialized labor and parts logistics.</w:t>
      </w:r>
    </w:p>
    <w:p>
      <w:pPr>
        <w:pStyle w:val="BodyText"/>
      </w:pPr>
      <w:r>
        <w:t xml:space="preserve">Tourism Impact</w:t>
      </w:r>
    </w:p>
    <w:p>
      <w:pPr>
        <w:pStyle w:val="BodyText"/>
      </w:pPr>
      <w:r>
        <w:t xml:space="preserve">Seasonal peaks in Q2 and Q3 drive up demand by approximately 40% compared to winter months.</w:t>
      </w:r>
    </w:p>
    <w:p>
      <w:pPr>
        <w:pStyle w:val="BodyText"/>
      </w:pPr>
      <w:r>
        <w:t xml:space="preserve">Customer Retention</w:t>
      </w:r>
    </w:p>
    <w:p>
      <w:pPr>
        <w:pStyle w:val="BodyText"/>
      </w:pPr>
      <w:r>
        <w:t xml:space="preserve">Higher retention rates are observed among fleet clients compared to individual tourists, who are one-off transactions.</w:t>
      </w:r>
    </w:p>
    <w:p>
      <w:pPr>
        <w:pStyle w:val="BodyText"/>
      </w:pPr>
      <w:r>
        <w:t xml:space="preserve">Regulatory Compliance Cost</w:t>
      </w:r>
    </w:p>
    <w:p>
      <w:pPr>
        <w:pStyle w:val="BodyText"/>
      </w:pPr>
      <w:r>
        <w:t xml:space="preserve">Moderate increase in operational costs due to necessary certifications for handling EVs and waste management.</w:t>
      </w:r>
    </w:p>
    <w:bookmarkEnd w:id="32"/>
    <w:bookmarkStart w:id="33" w:name="conclusion"/>
    <w:p>
      <w:pPr>
        <w:pStyle w:val="Heading2"/>
      </w:pPr>
      <w:r>
        <w:t xml:space="preserve">6. Conclusion</w:t>
      </w:r>
    </w:p>
    <w:p>
      <w:pPr>
        <w:pStyle w:val="FirstParagraph"/>
      </w:pPr>
      <w:r>
        <w:t xml:space="preserve">The case of establishing and operating a Mechanic workshop in Spain Barcelona illustrates the need for adaptability, specialization, and technological integration. The traditional model of automotive repair is evolving into a sophisticated service industry that intersects with environmental policy, digital technology, and urban logistics.</w:t>
      </w:r>
    </w:p>
    <w:p>
      <w:pPr>
        <w:pStyle w:val="BodyText"/>
      </w:pPr>
      <w:r>
        <w:t xml:space="preserve">For entrepreneurs and investors looking at this sector in Spain Barcelona, the opportunities are substantial but require a nuanced approach. Success depends on mastering the local regulatory landscape (particularly ZBE), embracing electrification skills, and leveraging digital tools to meet the high expectations of a modern consumer base. By doing so, Mechanic businesses can turn the challenges of a dense metropolitan environment into competitive advantages, ensuring long-term sustainability and growth in one of Europe’s most vibrant cities.</w:t>
      </w:r>
    </w:p>
    <w:p>
      <w:pPr>
        <w:pStyle w:val="BodyText"/>
      </w:pPr>
      <w:r>
        <w:t xml:space="preserve">This Case Study serves as a foundational reference for understanding how automotive service providers can navigate the complexities of Spain Barcelona while delivering value to customers and stakeholders alike. The insights herein suggest that the future of mechanization in this region lies not just in fixing cars, but in enabling sustainable, efficient urban mobility.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Mechanic Services in Spain Barcelona</dc:title>
  <dc:creator/>
  <dc:language>en</dc:language>
  <cp:keywords/>
  <dcterms:created xsi:type="dcterms:W3CDTF">2026-07-29T03:26:16Z</dcterms:created>
  <dcterms:modified xsi:type="dcterms:W3CDTF">2026-07-29T03:26:16Z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